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480" w:lineRule="exact"/>
        <w:ind w:firstLine="643" w:firstLineChars="200"/>
        <w:jc w:val="center"/>
        <w:textAlignment w:val="auto"/>
        <w:rPr>
          <w:rFonts w:hint="eastAsia" w:ascii="仿宋" w:hAnsi="仿宋" w:eastAsia="仿宋"/>
          <w:b/>
          <w:bCs/>
          <w:color w:val="000000"/>
          <w:sz w:val="32"/>
          <w:szCs w:val="32"/>
          <w:highlight w:val="none"/>
          <w:lang w:val="zh-CN" w:eastAsia="zh-CN"/>
        </w:rPr>
      </w:pPr>
      <w:r>
        <w:rPr>
          <w:rFonts w:hint="eastAsia" w:ascii="仿宋" w:hAnsi="仿宋" w:eastAsia="仿宋"/>
          <w:b/>
          <w:bCs/>
          <w:color w:val="000000"/>
          <w:sz w:val="32"/>
          <w:szCs w:val="32"/>
          <w:highlight w:val="none"/>
          <w:lang w:val="zh-CN" w:eastAsia="zh-CN"/>
        </w:rPr>
        <w:t>淮安生物工程高等职业学校新能源汽车及电动自行车充电桩</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3" w:firstLineChars="200"/>
        <w:jc w:val="center"/>
        <w:textAlignment w:val="auto"/>
        <w:rPr>
          <w:rFonts w:hint="eastAsia" w:ascii="仿宋" w:hAnsi="仿宋" w:eastAsia="仿宋" w:cs="宋体"/>
          <w:b/>
          <w:bCs/>
          <w:sz w:val="28"/>
          <w:szCs w:val="28"/>
          <w:lang w:eastAsia="zh-CN"/>
        </w:rPr>
      </w:pPr>
      <w:r>
        <w:rPr>
          <w:rFonts w:hint="eastAsia" w:ascii="仿宋" w:hAnsi="仿宋" w:eastAsia="仿宋"/>
          <w:b/>
          <w:bCs/>
          <w:color w:val="000000"/>
          <w:sz w:val="32"/>
          <w:szCs w:val="32"/>
          <w:highlight w:val="none"/>
          <w:lang w:val="zh-CN" w:eastAsia="zh-CN"/>
        </w:rPr>
        <w:t>服务项目</w:t>
      </w:r>
      <w:r>
        <w:rPr>
          <w:rFonts w:hint="eastAsia" w:ascii="仿宋" w:hAnsi="仿宋" w:eastAsia="仿宋" w:cs="宋体"/>
          <w:b/>
          <w:bCs/>
          <w:sz w:val="32"/>
          <w:szCs w:val="32"/>
          <w:lang w:eastAsia="zh-CN"/>
        </w:rPr>
        <w:t>招标公告</w:t>
      </w:r>
    </w:p>
    <w:p>
      <w:pPr>
        <w:spacing w:line="500" w:lineRule="exact"/>
        <w:ind w:left="1" w:firstLine="537" w:firstLineChars="192"/>
        <w:rPr>
          <w:rFonts w:hint="eastAsia" w:ascii="仿宋" w:hAnsi="仿宋" w:eastAsia="仿宋"/>
          <w:sz w:val="28"/>
          <w:szCs w:val="28"/>
        </w:rPr>
      </w:pPr>
      <w:r>
        <w:rPr>
          <w:rFonts w:hint="eastAsia" w:ascii="仿宋" w:hAnsi="仿宋" w:eastAsia="仿宋" w:cs="宋体"/>
          <w:sz w:val="28"/>
          <w:szCs w:val="28"/>
        </w:rPr>
        <w:t>受</w:t>
      </w:r>
      <w:r>
        <w:rPr>
          <w:rFonts w:hint="eastAsia" w:ascii="仿宋" w:hAnsi="仿宋" w:eastAsia="仿宋" w:cs="宋体"/>
          <w:sz w:val="28"/>
          <w:szCs w:val="28"/>
          <w:lang w:eastAsia="zh-CN"/>
        </w:rPr>
        <w:t>淮安生物工程高等职业学校</w:t>
      </w:r>
      <w:r>
        <w:rPr>
          <w:rFonts w:hint="eastAsia" w:ascii="仿宋" w:hAnsi="仿宋" w:eastAsia="仿宋" w:cs="宋体"/>
          <w:sz w:val="28"/>
          <w:szCs w:val="28"/>
        </w:rPr>
        <w:t>的委托，</w:t>
      </w:r>
      <w:r>
        <w:rPr>
          <w:rFonts w:hint="eastAsia" w:ascii="仿宋" w:hAnsi="仿宋" w:eastAsia="仿宋" w:cs="宋体"/>
          <w:sz w:val="28"/>
          <w:szCs w:val="28"/>
          <w:lang w:eastAsia="zh-CN"/>
        </w:rPr>
        <w:t>江苏铭赛工程项目管理咨询有限公司</w:t>
      </w:r>
      <w:r>
        <w:rPr>
          <w:rFonts w:hint="eastAsia" w:ascii="仿宋" w:hAnsi="仿宋" w:eastAsia="仿宋" w:cs="宋体"/>
          <w:sz w:val="28"/>
          <w:szCs w:val="28"/>
        </w:rPr>
        <w:t>就该单位的</w:t>
      </w:r>
      <w:r>
        <w:rPr>
          <w:rFonts w:hint="eastAsia" w:ascii="仿宋" w:hAnsi="仿宋" w:eastAsia="仿宋" w:cs="宋体"/>
          <w:sz w:val="28"/>
          <w:szCs w:val="28"/>
          <w:lang w:eastAsia="zh-CN"/>
        </w:rPr>
        <w:t>淮安生物工程高等职业学校新能源汽车及电动自行车充电桩服务项目</w:t>
      </w:r>
      <w:r>
        <w:rPr>
          <w:rFonts w:hint="eastAsia" w:ascii="仿宋" w:hAnsi="仿宋" w:eastAsia="仿宋"/>
          <w:sz w:val="28"/>
        </w:rPr>
        <w:t>进行</w:t>
      </w:r>
      <w:r>
        <w:rPr>
          <w:rFonts w:hint="eastAsia" w:ascii="仿宋" w:hAnsi="仿宋" w:eastAsia="仿宋"/>
          <w:sz w:val="28"/>
          <w:lang w:eastAsia="zh-CN"/>
        </w:rPr>
        <w:t>公开招标</w:t>
      </w:r>
      <w:r>
        <w:rPr>
          <w:rFonts w:hint="eastAsia" w:ascii="仿宋" w:hAnsi="仿宋" w:eastAsia="仿宋"/>
          <w:sz w:val="28"/>
        </w:rPr>
        <w:t>，现邀请</w:t>
      </w:r>
      <w:r>
        <w:rPr>
          <w:rFonts w:hint="eastAsia" w:ascii="仿宋" w:hAnsi="仿宋" w:eastAsia="仿宋"/>
          <w:sz w:val="28"/>
          <w:szCs w:val="28"/>
        </w:rPr>
        <w:t>符合条件的投标人参加投标</w:t>
      </w:r>
      <w:r>
        <w:rPr>
          <w:rFonts w:hint="eastAsia" w:ascii="仿宋" w:hAnsi="仿宋" w:eastAsia="仿宋"/>
          <w:sz w:val="28"/>
        </w:rPr>
        <w:t>。</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b/>
          <w:bCs/>
          <w:color w:val="000000"/>
          <w:sz w:val="28"/>
          <w:szCs w:val="28"/>
          <w:highlight w:val="none"/>
          <w:lang w:val="zh-CN" w:eastAsia="zh-CN"/>
        </w:rPr>
      </w:pPr>
      <w:r>
        <w:rPr>
          <w:rFonts w:hint="eastAsia" w:ascii="仿宋" w:hAnsi="仿宋" w:eastAsia="仿宋"/>
          <w:b/>
          <w:bCs/>
          <w:color w:val="000000"/>
          <w:sz w:val="28"/>
          <w:szCs w:val="28"/>
          <w:highlight w:val="none"/>
          <w:lang w:val="zh-CN" w:eastAsia="zh-CN"/>
        </w:rPr>
        <w:t>一、项目基本情况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olor w:val="000000"/>
          <w:sz w:val="28"/>
          <w:szCs w:val="28"/>
          <w:highlight w:val="none"/>
          <w:lang w:val="zh-CN" w:eastAsia="zh-CN"/>
        </w:rPr>
      </w:pPr>
      <w:r>
        <w:rPr>
          <w:rFonts w:hint="eastAsia" w:ascii="仿宋" w:hAnsi="仿宋" w:eastAsia="仿宋"/>
          <w:color w:val="000000"/>
          <w:sz w:val="28"/>
          <w:szCs w:val="28"/>
          <w:highlight w:val="none"/>
          <w:lang w:val="zh-CN" w:eastAsia="zh-CN"/>
        </w:rPr>
        <w:t>（一）项目编号:SWXX-MC-202309</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olor w:val="000000"/>
          <w:sz w:val="28"/>
          <w:szCs w:val="28"/>
          <w:highlight w:val="none"/>
          <w:lang w:val="zh-CN" w:eastAsia="zh-CN"/>
        </w:rPr>
      </w:pPr>
      <w:r>
        <w:rPr>
          <w:rFonts w:hint="eastAsia" w:ascii="仿宋" w:hAnsi="仿宋" w:eastAsia="仿宋"/>
          <w:color w:val="000000"/>
          <w:sz w:val="28"/>
          <w:szCs w:val="28"/>
          <w:highlight w:val="none"/>
          <w:lang w:val="zh-CN" w:eastAsia="zh-CN"/>
        </w:rPr>
        <w:t>（二）项目名称:淮安生物工程高等职业学校新能源汽车及电动自行车充电桩服务项目</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zh-CN" w:eastAsia="zh-CN"/>
        </w:rPr>
        <w:t>（三）</w:t>
      </w:r>
      <w:r>
        <w:rPr>
          <w:rFonts w:hint="eastAsia" w:ascii="仿宋" w:hAnsi="仿宋" w:eastAsia="仿宋" w:cs="Times New Roman"/>
          <w:color w:val="auto"/>
          <w:sz w:val="28"/>
          <w:szCs w:val="28"/>
          <w:highlight w:val="none"/>
          <w:lang w:val="en-US" w:eastAsia="zh-CN"/>
        </w:rPr>
        <w:t>最高限价</w:t>
      </w:r>
      <w:r>
        <w:rPr>
          <w:rFonts w:hint="eastAsia"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电动自行车充电桩不超过</w:t>
      </w:r>
      <w:r>
        <w:rPr>
          <w:rFonts w:hint="eastAsia" w:ascii="仿宋" w:hAnsi="仿宋" w:eastAsia="仿宋" w:cs="Times New Roman"/>
          <w:color w:val="auto"/>
          <w:sz w:val="28"/>
          <w:szCs w:val="28"/>
          <w:highlight w:val="none"/>
          <w:lang w:val="en-US" w:eastAsia="zh-CN"/>
        </w:rPr>
        <w:t>0.17元/小时</w:t>
      </w:r>
      <w:r>
        <w:rPr>
          <w:rFonts w:hint="default" w:ascii="仿宋" w:hAnsi="仿宋" w:eastAsia="仿宋" w:cs="Times New Roman"/>
          <w:color w:val="auto"/>
          <w:sz w:val="28"/>
          <w:szCs w:val="28"/>
          <w:highlight w:val="none"/>
          <w:lang w:val="en-US" w:eastAsia="zh-CN"/>
        </w:rPr>
        <w:t>，电动汽车充电桩在学校基础电价（0.5380元/千瓦时）基础上增加不超过0.5元/千瓦时。如遇国家或地方法规、政策及规定的变化需遵照执行，价格需经校方核准方可生效。</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（四）采购需求:淮安生物工程高等职业学校新能源汽车及电动自行车充电桩服务项目，详见招标文件第五章。</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zh-CN" w:eastAsia="zh-CN"/>
        </w:rPr>
        <w:t>（五）合同履行期限：</w:t>
      </w:r>
      <w:r>
        <w:rPr>
          <w:rFonts w:hint="eastAsia" w:ascii="仿宋" w:hAnsi="仿宋" w:eastAsia="仿宋"/>
          <w:color w:val="auto"/>
          <w:sz w:val="28"/>
          <w:szCs w:val="28"/>
          <w:highlight w:val="none"/>
          <w:lang w:val="en-US" w:eastAsia="zh-CN"/>
        </w:rPr>
        <w:t>建设期45天左右，运维期5年。</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（六）本项目不接受联合体投标。</w:t>
      </w:r>
    </w:p>
    <w:p>
      <w:pPr>
        <w:keepNext w:val="0"/>
        <w:keepLines w:val="0"/>
        <w:pageBreakBefore w:val="0"/>
        <w:kinsoku/>
        <w:wordWrap/>
        <w:overflowPunct/>
        <w:topLinePunct w:val="0"/>
        <w:bidi w:val="0"/>
        <w:snapToGrid/>
        <w:spacing w:line="500" w:lineRule="exact"/>
        <w:ind w:firstLine="565" w:firstLineChars="202"/>
        <w:textAlignment w:val="auto"/>
        <w:rPr>
          <w:rFonts w:hint="eastAsia"/>
          <w:lang w:val="en-US" w:eastAsia="zh-CN"/>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本项目采购标的对应的中小企业划分标准所属行业为</w:t>
      </w:r>
      <w:r>
        <w:rPr>
          <w:rFonts w:hint="eastAsia" w:ascii="仿宋" w:hAnsi="仿宋" w:eastAsia="仿宋" w:cs="仿宋"/>
          <w:color w:val="auto"/>
          <w:sz w:val="28"/>
          <w:szCs w:val="28"/>
          <w:highlight w:val="none"/>
          <w:u w:val="single"/>
        </w:rPr>
        <w:t xml:space="preserve">其他未列明行业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zh-CN" w:eastAsia="zh-CN"/>
        </w:rPr>
        <w:t>二</w:t>
      </w:r>
      <w:r>
        <w:rPr>
          <w:rFonts w:hint="eastAsia" w:ascii="仿宋" w:hAnsi="仿宋" w:eastAsia="仿宋"/>
          <w:b/>
          <w:bCs/>
          <w:color w:val="000000"/>
          <w:sz w:val="28"/>
          <w:szCs w:val="28"/>
          <w:highlight w:val="none"/>
          <w:lang w:val="zh-CN"/>
        </w:rPr>
        <w:t>、</w:t>
      </w:r>
      <w:r>
        <w:rPr>
          <w:rFonts w:hint="eastAsia" w:ascii="仿宋" w:hAnsi="仿宋" w:eastAsia="仿宋"/>
          <w:b/>
          <w:bCs/>
          <w:color w:val="000000"/>
          <w:sz w:val="28"/>
          <w:szCs w:val="28"/>
          <w:highlight w:val="none"/>
          <w:lang w:val="en-US" w:eastAsia="zh-CN"/>
        </w:rPr>
        <w:t>申请人的资格要求：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zh-CN" w:eastAsia="zh-CN"/>
        </w:rPr>
        <w:t>（一）符合《中华人民共和国政府采购法》第二十二条规定的条件</w:t>
      </w:r>
      <w:r>
        <w:rPr>
          <w:rFonts w:hint="eastAsia" w:ascii="仿宋" w:hAnsi="仿宋" w:eastAsia="仿宋" w:cs="Times New Roman"/>
          <w:color w:val="auto"/>
          <w:sz w:val="28"/>
          <w:szCs w:val="28"/>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（二）落实政府采购政策需满足的资格要求:</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zh-CN"/>
        </w:rPr>
        <w:t>以下第</w:t>
      </w:r>
      <w:r>
        <w:rPr>
          <w:rFonts w:hint="eastAsia" w:ascii="仿宋" w:hAnsi="仿宋" w:eastAsia="仿宋" w:cs="仿宋"/>
          <w:color w:val="auto"/>
          <w:sz w:val="28"/>
          <w:szCs w:val="28"/>
          <w:highlight w:val="none"/>
          <w:u w:val="single"/>
          <w:lang w:val="en-US" w:eastAsia="zh-CN"/>
        </w:rPr>
        <w:t xml:space="preserve"> 1</w:t>
      </w:r>
      <w:r>
        <w:rPr>
          <w:rFonts w:hint="eastAsia" w:ascii="仿宋" w:hAnsi="仿宋" w:eastAsia="仿宋" w:cs="仿宋"/>
          <w:color w:val="auto"/>
          <w:sz w:val="28"/>
          <w:szCs w:val="28"/>
          <w:highlight w:val="none"/>
          <w:lang w:val="zh-CN"/>
        </w:rPr>
        <w:t>种方式落实政府采购促进中小企业发展的要求：</w:t>
      </w:r>
    </w:p>
    <w:p>
      <w:pPr>
        <w:keepNext w:val="0"/>
        <w:keepLines w:val="0"/>
        <w:pageBreakBefore w:val="0"/>
        <w:kinsoku/>
        <w:wordWrap/>
        <w:overflowPunct/>
        <w:topLinePunct w:val="0"/>
        <w:bidi w:val="0"/>
        <w:snapToGrid/>
        <w:spacing w:line="48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rPr>
        <w:t>本项目为专门面向中小企业采购的项目。</w:t>
      </w:r>
    </w:p>
    <w:p>
      <w:pPr>
        <w:keepNext w:val="0"/>
        <w:keepLines w:val="0"/>
        <w:pageBreakBefore w:val="0"/>
        <w:kinsoku/>
        <w:wordWrap/>
        <w:overflowPunct/>
        <w:topLinePunct w:val="0"/>
        <w:bidi w:val="0"/>
        <w:snapToGrid/>
        <w:spacing w:line="480" w:lineRule="exact"/>
        <w:ind w:firstLine="840" w:firstLineChars="3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本项目通过以下第（）种方式预留部分采购份额</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zh-CN"/>
        </w:rPr>
        <w:t>中小企业</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val="zh-CN"/>
        </w:rPr>
        <w:t>：</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（1）本项目要求供应商以联合体形式参加，中小企业合同金额应当达到的比例为</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，其中小微企业所占比例应为</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（两项比例均应符合《政府采购促进中小企业发展管理办法》第八条规定）。</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（2）本项目要求供应商进行合同分包，中小企业合同金额应当达到的比例为</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，其中小微企业所占比例应为</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（两项比例均应符合《政府采购促进中小企业发展管理办法》第八条规定）。</w:t>
      </w:r>
    </w:p>
    <w:p>
      <w:pPr>
        <w:keepNext w:val="0"/>
        <w:keepLines w:val="0"/>
        <w:pageBreakBefore w:val="0"/>
        <w:kinsoku/>
        <w:wordWrap/>
        <w:overflowPunct/>
        <w:topLinePunct w:val="0"/>
        <w:bidi w:val="0"/>
        <w:snapToGrid/>
        <w:spacing w:line="480" w:lineRule="exact"/>
        <w:ind w:firstLine="840" w:firstLineChars="3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3、本项目为非预留份额的采购项目，</w:t>
      </w:r>
      <w:r>
        <w:rPr>
          <w:rFonts w:hint="eastAsia" w:ascii="仿宋" w:hAnsi="仿宋" w:eastAsia="仿宋" w:cs="仿宋"/>
          <w:color w:val="auto"/>
          <w:sz w:val="28"/>
          <w:szCs w:val="28"/>
          <w:highlight w:val="none"/>
        </w:rPr>
        <w:t>对小微企业报价给予扣除，用扣除后的价格参加评审，具体详见第二章“投标人须知”第</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.1项</w:t>
      </w:r>
      <w:r>
        <w:rPr>
          <w:rFonts w:hint="eastAsia" w:ascii="仿宋" w:hAnsi="仿宋" w:eastAsia="仿宋" w:cs="仿宋"/>
          <w:color w:val="auto"/>
          <w:sz w:val="28"/>
          <w:szCs w:val="28"/>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注:监狱企业、残疾人福利性单位视同小微企业。</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三</w:t>
      </w:r>
      <w:r>
        <w:rPr>
          <w:rFonts w:hint="eastAsia" w:ascii="仿宋" w:hAnsi="仿宋" w:eastAsia="仿宋"/>
          <w:color w:val="000000"/>
          <w:sz w:val="28"/>
          <w:szCs w:val="28"/>
          <w:highlight w:val="none"/>
        </w:rPr>
        <w:t>）拒绝下述条件的供应商参加本次采购活动:</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40" w:firstLineChars="3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、供应商</w:t>
      </w:r>
      <w:r>
        <w:rPr>
          <w:rFonts w:ascii="仿宋" w:hAnsi="仿宋" w:eastAsia="仿宋"/>
          <w:color w:val="000000"/>
          <w:sz w:val="28"/>
          <w:szCs w:val="28"/>
          <w:highlight w:val="none"/>
        </w:rPr>
        <w:t>单位负责人为同一人或者存在直接控股、管理关系的不同供应商，不得</w:t>
      </w:r>
      <w:r>
        <w:rPr>
          <w:rFonts w:hint="eastAsia" w:ascii="仿宋" w:hAnsi="仿宋" w:eastAsia="仿宋"/>
          <w:color w:val="000000"/>
          <w:sz w:val="28"/>
          <w:szCs w:val="28"/>
          <w:highlight w:val="none"/>
        </w:rPr>
        <w:t>同时</w:t>
      </w:r>
      <w:r>
        <w:rPr>
          <w:rFonts w:ascii="仿宋" w:hAnsi="仿宋" w:eastAsia="仿宋"/>
          <w:color w:val="000000"/>
          <w:sz w:val="28"/>
          <w:szCs w:val="28"/>
          <w:highlight w:val="none"/>
        </w:rPr>
        <w:t>参加同一合同项下的政府采购活动。</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40" w:firstLineChars="300"/>
        <w:textAlignment w:val="auto"/>
        <w:rPr>
          <w:rFonts w:hint="eastAsia" w:ascii="仿宋" w:hAnsi="仿宋" w:eastAsia="仿宋"/>
          <w:b/>
          <w:i/>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、凡</w:t>
      </w:r>
      <w:r>
        <w:rPr>
          <w:rFonts w:ascii="仿宋" w:hAnsi="仿宋" w:eastAsia="仿宋"/>
          <w:color w:val="000000"/>
          <w:sz w:val="28"/>
          <w:szCs w:val="28"/>
          <w:highlight w:val="none"/>
        </w:rPr>
        <w:t>为采购项目提供整体设计、规范编制或者项目管理、监理、检测等服务的供应商，不得再参加</w:t>
      </w:r>
      <w:r>
        <w:rPr>
          <w:rFonts w:hint="eastAsia" w:ascii="仿宋" w:hAnsi="仿宋" w:eastAsia="仿宋"/>
          <w:color w:val="000000"/>
          <w:sz w:val="28"/>
          <w:szCs w:val="28"/>
          <w:highlight w:val="none"/>
        </w:rPr>
        <w:t>本</w:t>
      </w:r>
      <w:r>
        <w:rPr>
          <w:rFonts w:ascii="仿宋" w:hAnsi="仿宋" w:eastAsia="仿宋"/>
          <w:color w:val="000000"/>
          <w:sz w:val="28"/>
          <w:szCs w:val="28"/>
          <w:highlight w:val="none"/>
        </w:rPr>
        <w:t>项目的采购活动。</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、供应商被“信用中国”网站（</w:t>
      </w:r>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instrText>
      </w:r>
      <w:r>
        <w:rPr>
          <w:rFonts w:hint="eastAsia" w:ascii="仿宋" w:hAnsi="仿宋" w:eastAsia="仿宋"/>
          <w:color w:val="000000"/>
          <w:sz w:val="28"/>
          <w:szCs w:val="28"/>
          <w:highlight w:val="none"/>
        </w:rPr>
        <w:instrText xml:space="preserve">www.creditchina.gov.cn</w:instrText>
      </w:r>
      <w:r>
        <w:rPr>
          <w:rFonts w:ascii="仿宋" w:hAnsi="仿宋" w:eastAsia="仿宋"/>
          <w:color w:val="000000"/>
          <w:sz w:val="28"/>
          <w:szCs w:val="28"/>
          <w:highlight w:val="none"/>
        </w:rPr>
        <w:instrText xml:space="preserve">" </w:instrText>
      </w:r>
      <w:r>
        <w:rPr>
          <w:rFonts w:ascii="仿宋" w:hAnsi="仿宋" w:eastAsia="仿宋"/>
          <w:color w:val="000000"/>
          <w:sz w:val="28"/>
          <w:szCs w:val="28"/>
          <w:highlight w:val="none"/>
        </w:rPr>
        <w:fldChar w:fldCharType="separate"/>
      </w:r>
      <w:r>
        <w:rPr>
          <w:rStyle w:val="6"/>
          <w:rFonts w:hint="eastAsia" w:ascii="仿宋" w:hAnsi="仿宋" w:eastAsia="仿宋"/>
          <w:sz w:val="28"/>
          <w:szCs w:val="28"/>
          <w:highlight w:val="none"/>
        </w:rPr>
        <w:t>www.creditchina.gov.cn</w:t>
      </w:r>
      <w:r>
        <w:rPr>
          <w:rFonts w:ascii="仿宋" w:hAnsi="仿宋" w:eastAsia="仿宋"/>
          <w:color w:val="000000"/>
          <w:sz w:val="28"/>
          <w:szCs w:val="28"/>
          <w:highlight w:val="none"/>
        </w:rPr>
        <w:fldChar w:fldCharType="end"/>
      </w:r>
      <w:r>
        <w:rPr>
          <w:rFonts w:hint="eastAsia" w:ascii="仿宋" w:hAnsi="仿宋" w:eastAsia="仿宋"/>
          <w:color w:val="000000"/>
          <w:sz w:val="28"/>
          <w:szCs w:val="28"/>
          <w:highlight w:val="none"/>
        </w:rPr>
        <w:t>）、“中国政府采购网”（</w:t>
      </w:r>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instrText>
      </w:r>
      <w:r>
        <w:rPr>
          <w:rFonts w:hint="eastAsia" w:ascii="仿宋" w:hAnsi="仿宋" w:eastAsia="仿宋"/>
          <w:color w:val="000000"/>
          <w:sz w:val="28"/>
          <w:szCs w:val="28"/>
          <w:highlight w:val="none"/>
        </w:rPr>
        <w:instrText xml:space="preserve">www.ccgp.gov.cn</w:instrText>
      </w:r>
      <w:r>
        <w:rPr>
          <w:rFonts w:ascii="仿宋" w:hAnsi="仿宋" w:eastAsia="仿宋"/>
          <w:color w:val="000000"/>
          <w:sz w:val="28"/>
          <w:szCs w:val="28"/>
          <w:highlight w:val="none"/>
        </w:rPr>
        <w:instrText xml:space="preserve">" </w:instrText>
      </w:r>
      <w:r>
        <w:rPr>
          <w:rFonts w:ascii="仿宋" w:hAnsi="仿宋" w:eastAsia="仿宋"/>
          <w:color w:val="000000"/>
          <w:sz w:val="28"/>
          <w:szCs w:val="28"/>
          <w:highlight w:val="none"/>
        </w:rPr>
        <w:fldChar w:fldCharType="separate"/>
      </w:r>
      <w:r>
        <w:rPr>
          <w:rStyle w:val="6"/>
          <w:rFonts w:hint="eastAsia" w:ascii="仿宋" w:hAnsi="仿宋" w:eastAsia="仿宋"/>
          <w:sz w:val="28"/>
          <w:szCs w:val="28"/>
          <w:highlight w:val="none"/>
        </w:rPr>
        <w:t>www.ccgp.gov.cn</w:t>
      </w:r>
      <w:r>
        <w:rPr>
          <w:rFonts w:ascii="仿宋" w:hAnsi="仿宋" w:eastAsia="仿宋"/>
          <w:color w:val="000000"/>
          <w:sz w:val="28"/>
          <w:szCs w:val="28"/>
          <w:highlight w:val="none"/>
        </w:rPr>
        <w:fldChar w:fldCharType="end"/>
      </w:r>
      <w:r>
        <w:rPr>
          <w:rFonts w:hint="eastAsia" w:ascii="仿宋" w:hAnsi="仿宋" w:eastAsia="仿宋"/>
          <w:color w:val="000000"/>
          <w:sz w:val="28"/>
          <w:szCs w:val="28"/>
          <w:highlight w:val="none"/>
        </w:rPr>
        <w:t>）列入失信被执行人、重大税收违法案件当事人名单、政府采购严重违法失信行为</w:t>
      </w:r>
      <w:r>
        <w:rPr>
          <w:rFonts w:hint="eastAsia" w:ascii="仿宋" w:hAnsi="仿宋" w:eastAsia="仿宋" w:cs="宋体"/>
          <w:color w:val="auto"/>
          <w:kern w:val="0"/>
          <w:sz w:val="28"/>
          <w:szCs w:val="28"/>
          <w:highlight w:val="none"/>
          <w:lang w:val="zh-CN"/>
        </w:rPr>
        <w:t>记录名单</w:t>
      </w:r>
      <w:r>
        <w:rPr>
          <w:rFonts w:hint="eastAsia" w:ascii="仿宋" w:hAnsi="仿宋" w:eastAsia="仿宋" w:cs="Times New Roman"/>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lang w:val="en-US" w:eastAsia="zh-CN"/>
        </w:rPr>
      </w:pPr>
      <w:r>
        <w:rPr>
          <w:rFonts w:hint="eastAsia" w:ascii="仿宋" w:hAnsi="仿宋" w:eastAsia="仿宋" w:cs="宋体"/>
          <w:b/>
          <w:bCs/>
          <w:sz w:val="28"/>
          <w:szCs w:val="28"/>
        </w:rPr>
        <w:t>说明：</w:t>
      </w:r>
      <w:r>
        <w:rPr>
          <w:rFonts w:hint="eastAsia" w:ascii="仿宋" w:hAnsi="仿宋" w:eastAsia="仿宋" w:cs="宋体"/>
          <w:b/>
          <w:sz w:val="28"/>
          <w:szCs w:val="28"/>
        </w:rPr>
        <w:t>本次</w:t>
      </w:r>
      <w:r>
        <w:rPr>
          <w:rFonts w:hint="eastAsia" w:ascii="仿宋" w:hAnsi="仿宋" w:eastAsia="仿宋" w:cs="宋体"/>
          <w:b/>
          <w:sz w:val="28"/>
          <w:szCs w:val="28"/>
          <w:lang w:eastAsia="zh-CN"/>
        </w:rPr>
        <w:t>招标</w:t>
      </w:r>
      <w:r>
        <w:rPr>
          <w:rFonts w:hint="eastAsia" w:ascii="仿宋" w:hAnsi="仿宋" w:eastAsia="仿宋" w:cs="宋体"/>
          <w:b/>
          <w:sz w:val="28"/>
          <w:szCs w:val="28"/>
        </w:rPr>
        <w:t>采用资质后审方式，在整个采购过程中，由采购人组织</w:t>
      </w:r>
      <w:r>
        <w:rPr>
          <w:rFonts w:hint="eastAsia" w:ascii="仿宋" w:hAnsi="仿宋" w:eastAsia="仿宋" w:cs="宋体"/>
          <w:b/>
          <w:sz w:val="28"/>
          <w:szCs w:val="28"/>
          <w:lang w:eastAsia="zh-CN"/>
        </w:rPr>
        <w:t>评审</w:t>
      </w:r>
      <w:r>
        <w:rPr>
          <w:rFonts w:hint="eastAsia" w:ascii="仿宋" w:hAnsi="仿宋" w:eastAsia="仿宋" w:cs="宋体"/>
          <w:b/>
          <w:sz w:val="28"/>
          <w:szCs w:val="28"/>
        </w:rPr>
        <w:t>小组对</w:t>
      </w:r>
      <w:r>
        <w:rPr>
          <w:rFonts w:hint="eastAsia" w:ascii="仿宋" w:hAnsi="仿宋" w:eastAsia="仿宋" w:cs="宋体"/>
          <w:b/>
          <w:sz w:val="28"/>
          <w:szCs w:val="28"/>
          <w:lang w:eastAsia="zh-CN"/>
        </w:rPr>
        <w:t>投标</w:t>
      </w:r>
      <w:r>
        <w:rPr>
          <w:rFonts w:hint="eastAsia" w:ascii="仿宋" w:hAnsi="仿宋" w:eastAsia="仿宋" w:cs="宋体"/>
          <w:b/>
          <w:sz w:val="28"/>
          <w:szCs w:val="28"/>
        </w:rPr>
        <w:t>供应商的资质进行审查，若发现</w:t>
      </w:r>
      <w:r>
        <w:rPr>
          <w:rFonts w:hint="eastAsia" w:ascii="仿宋" w:hAnsi="仿宋" w:eastAsia="仿宋" w:cs="宋体"/>
          <w:b/>
          <w:sz w:val="28"/>
          <w:szCs w:val="28"/>
          <w:lang w:eastAsia="zh-CN"/>
        </w:rPr>
        <w:t>投标</w:t>
      </w:r>
      <w:r>
        <w:rPr>
          <w:rFonts w:hint="eastAsia" w:ascii="仿宋" w:hAnsi="仿宋" w:eastAsia="仿宋" w:cs="宋体"/>
          <w:b/>
          <w:sz w:val="28"/>
          <w:szCs w:val="28"/>
        </w:rPr>
        <w:t>供应商的资质条件不符合</w:t>
      </w:r>
      <w:r>
        <w:rPr>
          <w:rFonts w:hint="eastAsia" w:ascii="仿宋" w:hAnsi="仿宋" w:eastAsia="仿宋" w:cs="宋体"/>
          <w:b/>
          <w:sz w:val="28"/>
          <w:szCs w:val="28"/>
          <w:lang w:eastAsia="zh-CN"/>
        </w:rPr>
        <w:t>公开招标文件</w:t>
      </w:r>
      <w:r>
        <w:rPr>
          <w:rFonts w:hint="eastAsia" w:ascii="仿宋" w:hAnsi="仿宋" w:eastAsia="仿宋" w:cs="宋体"/>
          <w:b/>
          <w:sz w:val="28"/>
          <w:szCs w:val="28"/>
        </w:rPr>
        <w:t>要求，可取消其</w:t>
      </w:r>
      <w:r>
        <w:rPr>
          <w:rFonts w:hint="eastAsia" w:ascii="仿宋" w:hAnsi="仿宋" w:eastAsia="仿宋" w:cs="宋体"/>
          <w:b/>
          <w:sz w:val="28"/>
          <w:szCs w:val="28"/>
          <w:lang w:eastAsia="zh-CN"/>
        </w:rPr>
        <w:t>投标</w:t>
      </w:r>
      <w:r>
        <w:rPr>
          <w:rFonts w:hint="eastAsia" w:ascii="仿宋" w:hAnsi="仿宋" w:eastAsia="仿宋" w:cs="宋体"/>
          <w:b/>
          <w:sz w:val="28"/>
          <w:szCs w:val="28"/>
        </w:rPr>
        <w:t>或成交资格。</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三、获取采购文件</w:t>
      </w:r>
    </w:p>
    <w:p>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olor w:val="auto"/>
          <w:sz w:val="28"/>
          <w:szCs w:val="28"/>
          <w:lang w:val="zh-CN"/>
        </w:rPr>
      </w:pPr>
      <w:r>
        <w:rPr>
          <w:rFonts w:hint="eastAsia" w:ascii="仿宋" w:hAnsi="仿宋" w:eastAsia="仿宋"/>
          <w:color w:val="auto"/>
          <w:sz w:val="28"/>
          <w:szCs w:val="28"/>
          <w:lang w:val="zh-CN"/>
        </w:rPr>
        <w:t>时间</w:t>
      </w:r>
      <w:r>
        <w:rPr>
          <w:rFonts w:hint="eastAsia" w:ascii="仿宋" w:hAnsi="仿宋" w:eastAsia="仿宋"/>
          <w:color w:val="auto"/>
          <w:sz w:val="28"/>
          <w:szCs w:val="28"/>
          <w:shd w:val="clear" w:color="auto" w:fill="auto"/>
          <w:lang w:val="zh-CN"/>
        </w:rPr>
        <w:t>：</w:t>
      </w:r>
      <w:r>
        <w:rPr>
          <w:rFonts w:hint="eastAsia" w:ascii="仿宋" w:hAnsi="仿宋" w:eastAsia="仿宋" w:cs="Times New Roman"/>
          <w:color w:val="auto"/>
          <w:sz w:val="28"/>
          <w:szCs w:val="28"/>
          <w:highlight w:val="none"/>
          <w:shd w:val="clear" w:color="auto" w:fill="auto"/>
        </w:rPr>
        <w:t>202</w:t>
      </w:r>
      <w:r>
        <w:rPr>
          <w:rFonts w:hint="eastAsia" w:ascii="仿宋" w:hAnsi="仿宋" w:eastAsia="仿宋" w:cs="Times New Roman"/>
          <w:color w:val="auto"/>
          <w:sz w:val="28"/>
          <w:szCs w:val="28"/>
          <w:highlight w:val="none"/>
          <w:shd w:val="clear" w:color="auto" w:fill="auto"/>
          <w:lang w:val="en-US" w:eastAsia="zh-CN"/>
        </w:rPr>
        <w:t>3</w:t>
      </w:r>
      <w:r>
        <w:rPr>
          <w:rFonts w:hint="eastAsia" w:ascii="仿宋" w:hAnsi="仿宋" w:eastAsia="仿宋" w:cs="Times New Roman"/>
          <w:color w:val="auto"/>
          <w:sz w:val="28"/>
          <w:szCs w:val="28"/>
          <w:highlight w:val="none"/>
          <w:shd w:val="clear" w:color="auto" w:fill="auto"/>
        </w:rPr>
        <w:t>年</w:t>
      </w:r>
      <w:r>
        <w:rPr>
          <w:rFonts w:hint="eastAsia" w:ascii="仿宋" w:hAnsi="仿宋" w:eastAsia="仿宋" w:cs="Times New Roman"/>
          <w:color w:val="auto"/>
          <w:sz w:val="28"/>
          <w:szCs w:val="28"/>
          <w:highlight w:val="none"/>
          <w:shd w:val="clear" w:color="auto" w:fill="auto"/>
          <w:lang w:val="en-US" w:eastAsia="zh-CN"/>
        </w:rPr>
        <w:t>9</w:t>
      </w:r>
      <w:r>
        <w:rPr>
          <w:rFonts w:hint="eastAsia" w:ascii="仿宋" w:hAnsi="仿宋" w:eastAsia="仿宋" w:cs="Times New Roman"/>
          <w:color w:val="auto"/>
          <w:sz w:val="28"/>
          <w:szCs w:val="28"/>
          <w:highlight w:val="none"/>
          <w:shd w:val="clear" w:color="auto" w:fill="auto"/>
        </w:rPr>
        <w:t>月</w:t>
      </w:r>
      <w:r>
        <w:rPr>
          <w:rFonts w:hint="eastAsia" w:ascii="仿宋" w:hAnsi="仿宋" w:eastAsia="仿宋" w:cs="Times New Roman"/>
          <w:color w:val="auto"/>
          <w:sz w:val="28"/>
          <w:szCs w:val="28"/>
          <w:highlight w:val="none"/>
          <w:shd w:val="clear" w:color="auto" w:fill="auto"/>
          <w:lang w:val="en-US" w:eastAsia="zh-CN"/>
        </w:rPr>
        <w:t>19</w:t>
      </w:r>
      <w:r>
        <w:rPr>
          <w:rFonts w:hint="eastAsia" w:ascii="仿宋" w:hAnsi="仿宋" w:eastAsia="仿宋" w:cs="Times New Roman"/>
          <w:color w:val="auto"/>
          <w:sz w:val="28"/>
          <w:szCs w:val="28"/>
          <w:highlight w:val="none"/>
          <w:shd w:val="clear" w:color="auto" w:fill="auto"/>
        </w:rPr>
        <w:t>日-202</w:t>
      </w:r>
      <w:r>
        <w:rPr>
          <w:rFonts w:hint="eastAsia" w:ascii="仿宋" w:hAnsi="仿宋" w:eastAsia="仿宋" w:cs="Times New Roman"/>
          <w:color w:val="auto"/>
          <w:sz w:val="28"/>
          <w:szCs w:val="28"/>
          <w:highlight w:val="none"/>
          <w:shd w:val="clear" w:color="auto" w:fill="auto"/>
          <w:lang w:val="en-US" w:eastAsia="zh-CN"/>
        </w:rPr>
        <w:t>3</w:t>
      </w:r>
      <w:r>
        <w:rPr>
          <w:rFonts w:hint="eastAsia" w:ascii="仿宋" w:hAnsi="仿宋" w:eastAsia="仿宋" w:cs="Times New Roman"/>
          <w:color w:val="auto"/>
          <w:sz w:val="28"/>
          <w:szCs w:val="28"/>
          <w:highlight w:val="none"/>
          <w:shd w:val="clear" w:color="auto" w:fill="auto"/>
        </w:rPr>
        <w:t>年</w:t>
      </w:r>
      <w:r>
        <w:rPr>
          <w:rFonts w:hint="eastAsia" w:ascii="仿宋" w:hAnsi="仿宋" w:eastAsia="仿宋" w:cs="Times New Roman"/>
          <w:color w:val="auto"/>
          <w:sz w:val="28"/>
          <w:szCs w:val="28"/>
          <w:highlight w:val="none"/>
          <w:shd w:val="clear" w:color="auto" w:fill="auto"/>
          <w:lang w:val="en-US" w:eastAsia="zh-CN"/>
        </w:rPr>
        <w:t>9</w:t>
      </w:r>
      <w:r>
        <w:rPr>
          <w:rFonts w:hint="eastAsia" w:ascii="仿宋" w:hAnsi="仿宋" w:eastAsia="仿宋" w:cs="Times New Roman"/>
          <w:color w:val="auto"/>
          <w:sz w:val="28"/>
          <w:szCs w:val="28"/>
          <w:highlight w:val="none"/>
          <w:shd w:val="clear" w:color="auto" w:fill="auto"/>
        </w:rPr>
        <w:t>月</w:t>
      </w:r>
      <w:r>
        <w:rPr>
          <w:rFonts w:hint="eastAsia" w:ascii="仿宋" w:hAnsi="仿宋" w:eastAsia="仿宋" w:cs="Times New Roman"/>
          <w:color w:val="auto"/>
          <w:sz w:val="28"/>
          <w:szCs w:val="28"/>
          <w:highlight w:val="none"/>
          <w:shd w:val="clear" w:color="auto" w:fill="auto"/>
          <w:lang w:val="en-US" w:eastAsia="zh-CN"/>
        </w:rPr>
        <w:t>25</w:t>
      </w:r>
      <w:r>
        <w:rPr>
          <w:rFonts w:hint="eastAsia" w:ascii="仿宋" w:hAnsi="仿宋" w:eastAsia="仿宋" w:cs="Times New Roman"/>
          <w:color w:val="auto"/>
          <w:sz w:val="28"/>
          <w:szCs w:val="28"/>
          <w:highlight w:val="none"/>
          <w:shd w:val="clear" w:color="auto" w:fill="auto"/>
        </w:rPr>
        <w:t>日</w:t>
      </w:r>
      <w:r>
        <w:rPr>
          <w:rFonts w:hint="eastAsia" w:ascii="仿宋" w:hAnsi="仿宋" w:eastAsia="仿宋" w:cs="Times New Roman"/>
          <w:color w:val="auto"/>
          <w:sz w:val="28"/>
          <w:szCs w:val="28"/>
          <w:highlight w:val="none"/>
          <w:shd w:val="clear" w:color="auto" w:fill="auto"/>
        </w:rPr>
        <w:t>（</w:t>
      </w:r>
      <w:r>
        <w:rPr>
          <w:rFonts w:hint="eastAsia" w:ascii="仿宋" w:hAnsi="仿宋" w:eastAsia="仿宋"/>
          <w:color w:val="auto"/>
          <w:sz w:val="28"/>
          <w:szCs w:val="28"/>
          <w:highlight w:val="none"/>
        </w:rPr>
        <w:t>上午</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0，下午</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rPr>
        <w:t>：00—</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00），未购买</w:t>
      </w:r>
      <w:r>
        <w:rPr>
          <w:rFonts w:hint="eastAsia" w:ascii="仿宋" w:hAnsi="仿宋" w:eastAsia="仿宋"/>
          <w:color w:val="auto"/>
          <w:sz w:val="28"/>
          <w:szCs w:val="21"/>
          <w:highlight w:val="none"/>
          <w:lang w:eastAsia="zh-CN"/>
        </w:rPr>
        <w:t>询价</w:t>
      </w:r>
      <w:r>
        <w:rPr>
          <w:rFonts w:hint="eastAsia" w:ascii="仿宋" w:hAnsi="仿宋" w:eastAsia="仿宋"/>
          <w:color w:val="auto"/>
          <w:sz w:val="28"/>
          <w:szCs w:val="28"/>
          <w:highlight w:val="none"/>
        </w:rPr>
        <w:t>文件供应商的响应文件将被拒绝。</w:t>
      </w:r>
      <w:r>
        <w:rPr>
          <w:rFonts w:hint="eastAsia" w:ascii="仿宋" w:hAnsi="仿宋" w:eastAsia="仿宋"/>
          <w:color w:val="auto"/>
          <w:sz w:val="28"/>
          <w:szCs w:val="28"/>
          <w:lang w:val="zh-CN"/>
        </w:rPr>
        <w:t>（法定节假日除外）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olor w:val="auto"/>
          <w:sz w:val="28"/>
          <w:szCs w:val="28"/>
          <w:lang w:val="zh-CN"/>
        </w:rPr>
      </w:pPr>
      <w:r>
        <w:rPr>
          <w:rFonts w:hint="eastAsia" w:ascii="仿宋" w:hAnsi="仿宋" w:eastAsia="仿宋"/>
          <w:color w:val="auto"/>
          <w:sz w:val="28"/>
          <w:szCs w:val="28"/>
          <w:lang w:val="zh-CN"/>
        </w:rPr>
        <w:t>地点：</w:t>
      </w:r>
      <w:r>
        <w:rPr>
          <w:rFonts w:hint="eastAsia" w:ascii="仿宋" w:hAnsi="仿宋" w:eastAsia="仿宋" w:cs="Times New Roman"/>
          <w:color w:val="auto"/>
          <w:sz w:val="28"/>
          <w:szCs w:val="28"/>
          <w:highlight w:val="none"/>
          <w:lang w:val="en-US" w:eastAsia="zh-CN"/>
        </w:rPr>
        <w:t>淮安市楚州大道东侧镇海路南侧中央府邸2号楼商业S2-F</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olor w:val="auto"/>
          <w:sz w:val="28"/>
          <w:szCs w:val="28"/>
          <w:lang w:val="zh-CN"/>
        </w:rPr>
        <w:t>方式：</w:t>
      </w:r>
      <w:r>
        <w:rPr>
          <w:rFonts w:hint="eastAsia" w:ascii="仿宋" w:hAnsi="仿宋" w:eastAsia="仿宋" w:cs="Times New Roman"/>
          <w:color w:val="auto"/>
          <w:sz w:val="28"/>
          <w:szCs w:val="28"/>
          <w:highlight w:val="none"/>
        </w:rPr>
        <w:t>如果供应商确认参与本项目，</w:t>
      </w:r>
      <w:r>
        <w:rPr>
          <w:rFonts w:hint="eastAsia" w:ascii="仿宋" w:hAnsi="仿宋" w:eastAsia="仿宋" w:cs="Times New Roman"/>
          <w:color w:val="auto"/>
          <w:sz w:val="28"/>
          <w:szCs w:val="28"/>
          <w:highlight w:val="none"/>
          <w:lang w:val="en-US" w:eastAsia="zh-CN"/>
        </w:rPr>
        <w:t>到代理单位报名领取招标文件文件，报名所需携带单位营业执照、授权委托书及经办人身份证复印件加盖公章，</w:t>
      </w:r>
      <w:r>
        <w:rPr>
          <w:rFonts w:hint="eastAsia" w:ascii="仿宋" w:hAnsi="仿宋" w:eastAsia="仿宋"/>
          <w:color w:val="auto"/>
          <w:sz w:val="28"/>
          <w:szCs w:val="28"/>
          <w:highlight w:val="none"/>
        </w:rPr>
        <w:t>报名前请提前电话联系，以免给您的工作造成不必要的麻烦</w:t>
      </w:r>
      <w:r>
        <w:rPr>
          <w:rFonts w:hint="eastAsia" w:ascii="仿宋" w:hAnsi="仿宋" w:eastAsia="仿宋"/>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联系人：</w:t>
      </w:r>
      <w:r>
        <w:rPr>
          <w:rFonts w:hint="eastAsia" w:ascii="仿宋" w:hAnsi="仿宋" w:eastAsia="仿宋" w:cs="Times New Roman"/>
          <w:color w:val="auto"/>
          <w:sz w:val="28"/>
          <w:szCs w:val="28"/>
          <w:highlight w:val="none"/>
          <w:lang w:val="zh-CN" w:eastAsia="zh-CN"/>
        </w:rPr>
        <w:t>张</w:t>
      </w:r>
      <w:r>
        <w:rPr>
          <w:rFonts w:hint="eastAsia" w:ascii="仿宋" w:hAnsi="仿宋" w:eastAsia="仿宋" w:cs="Times New Roman"/>
          <w:color w:val="auto"/>
          <w:sz w:val="28"/>
          <w:szCs w:val="28"/>
          <w:highlight w:val="none"/>
          <w:lang w:val="en-US" w:eastAsia="zh-CN"/>
        </w:rPr>
        <w:t>工 ，电话：15996171982。</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1、响应文件接收截止</w:t>
      </w:r>
      <w:r>
        <w:rPr>
          <w:rFonts w:hint="eastAsia" w:ascii="仿宋" w:hAnsi="仿宋" w:eastAsia="仿宋" w:cs="Times New Roman"/>
          <w:color w:val="auto"/>
          <w:sz w:val="28"/>
          <w:szCs w:val="28"/>
          <w:highlight w:val="none"/>
          <w:lang w:val="en-US" w:eastAsia="zh-CN"/>
        </w:rPr>
        <w:t>时间:2023年9月28日上午9时00分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2、响应文件接收地点:淮安市楚州</w:t>
      </w:r>
      <w:bookmarkStart w:id="12" w:name="_GoBack"/>
      <w:bookmarkEnd w:id="12"/>
      <w:r>
        <w:rPr>
          <w:rFonts w:hint="eastAsia" w:ascii="仿宋" w:hAnsi="仿宋" w:eastAsia="仿宋" w:cs="Times New Roman"/>
          <w:color w:val="auto"/>
          <w:sz w:val="28"/>
          <w:szCs w:val="28"/>
          <w:highlight w:val="none"/>
          <w:lang w:val="en-US" w:eastAsia="zh-CN"/>
        </w:rPr>
        <w:t>大道东侧镇海路南侧中央府邸2号楼商业S2-F</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五、开启</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1、时间: 2023年9月28日上午9时00分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2、地点: 淮安市楚州大道东侧镇海路南侧中央府邸2号楼商业S2-F</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自本公告发布之日起5个工作日。</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七、其他补充事项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成交供应商必须在领取成交通知书后与采购人签订合同之前，向学校指定账户汇入人民币5000元履约保证金，履约保证金在合同期限内不予退还，合同期满并经甲方验收合格后，经乙方申请，甲方将保证金无息退还乙方，如乙方未履行合同规定的义务，甲方有权扣除履约保证金。</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b/>
          <w:bCs/>
          <w:color w:val="auto"/>
          <w:sz w:val="28"/>
          <w:szCs w:val="28"/>
          <w:highlight w:val="none"/>
          <w:lang w:val="zh-CN" w:eastAsia="zh-CN"/>
        </w:rPr>
      </w:pPr>
      <w:bookmarkStart w:id="0" w:name="_Toc28359018"/>
      <w:bookmarkStart w:id="1" w:name="_Toc35393805"/>
      <w:bookmarkStart w:id="2" w:name="_Toc35393636"/>
      <w:bookmarkStart w:id="3" w:name="_Toc28359095"/>
      <w:r>
        <w:rPr>
          <w:rFonts w:hint="eastAsia" w:ascii="仿宋" w:hAnsi="仿宋" w:eastAsia="仿宋" w:cs="Times New Roman"/>
          <w:b/>
          <w:bCs/>
          <w:color w:val="auto"/>
          <w:sz w:val="28"/>
          <w:szCs w:val="28"/>
          <w:highlight w:val="none"/>
          <w:lang w:val="zh-CN" w:eastAsia="zh-CN"/>
        </w:rPr>
        <w:t>八、凡对本次采购提出询问，请按以下方式联系。</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zh-CN" w:eastAsia="zh-CN"/>
        </w:rPr>
      </w:pPr>
      <w:bookmarkStart w:id="4" w:name="_Toc28359019"/>
      <w:bookmarkStart w:id="5" w:name="_Toc28359096"/>
      <w:bookmarkStart w:id="6" w:name="_Toc35393637"/>
      <w:bookmarkStart w:id="7" w:name="_Toc35393806"/>
      <w:r>
        <w:rPr>
          <w:rFonts w:hint="eastAsia" w:ascii="仿宋" w:hAnsi="仿宋" w:eastAsia="仿宋" w:cs="Times New Roman"/>
          <w:color w:val="auto"/>
          <w:sz w:val="28"/>
          <w:szCs w:val="28"/>
          <w:highlight w:val="none"/>
          <w:lang w:val="zh-CN" w:eastAsia="zh-CN"/>
        </w:rPr>
        <w:t>1.采购人信息</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40" w:lineRule="exact"/>
        <w:ind w:left="839" w:leftChars="266" w:hanging="280" w:hangingChars="100"/>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名    称：淮安生物工程高等职业学校</w:t>
      </w:r>
    </w:p>
    <w:p>
      <w:pPr>
        <w:keepNext w:val="0"/>
        <w:keepLines w:val="0"/>
        <w:pageBreakBefore w:val="0"/>
        <w:widowControl w:val="0"/>
        <w:kinsoku/>
        <w:wordWrap/>
        <w:overflowPunct/>
        <w:topLinePunct w:val="0"/>
        <w:autoSpaceDE/>
        <w:autoSpaceDN/>
        <w:bidi w:val="0"/>
        <w:adjustRightInd/>
        <w:snapToGrid/>
        <w:spacing w:line="540" w:lineRule="exact"/>
        <w:ind w:left="839" w:leftChars="266" w:hanging="280" w:hangingChars="100"/>
        <w:textAlignment w:val="auto"/>
        <w:rPr>
          <w:rFonts w:hint="eastAsia" w:ascii="仿宋" w:hAnsi="仿宋" w:eastAsia="仿宋" w:cs="仿宋"/>
          <w:color w:val="auto"/>
          <w:sz w:val="28"/>
          <w:szCs w:val="28"/>
          <w:shd w:val="clear" w:color="auto" w:fill="FFFFFF"/>
          <w:lang w:val="en-US" w:eastAsia="zh-CN"/>
        </w:rPr>
      </w:pPr>
      <w:bookmarkStart w:id="8" w:name="_Toc28359020"/>
      <w:bookmarkStart w:id="9" w:name="_Toc35393807"/>
      <w:bookmarkStart w:id="10" w:name="_Toc28359097"/>
      <w:bookmarkStart w:id="11" w:name="_Toc35393638"/>
      <w:r>
        <w:rPr>
          <w:rFonts w:hint="eastAsia" w:ascii="仿宋" w:hAnsi="仿宋" w:eastAsia="仿宋" w:cs="Times New Roman"/>
          <w:color w:val="auto"/>
          <w:sz w:val="28"/>
          <w:szCs w:val="28"/>
        </w:rPr>
        <w:t>联系人（咨询、质疑）:</w:t>
      </w:r>
      <w:r>
        <w:rPr>
          <w:rFonts w:hint="eastAsia" w:ascii="仿宋" w:hAnsi="仿宋" w:eastAsia="仿宋" w:cs="仿宋"/>
          <w:color w:val="auto"/>
          <w:sz w:val="28"/>
          <w:szCs w:val="28"/>
          <w:shd w:val="clear" w:color="auto" w:fill="FFFFFF"/>
          <w:lang w:val="en-US" w:eastAsia="zh-CN"/>
        </w:rPr>
        <w:t>周全</w:t>
      </w:r>
      <w:r>
        <w:rPr>
          <w:rFonts w:hint="eastAsia" w:ascii="仿宋" w:hAnsi="仿宋" w:eastAsia="仿宋" w:cs="Times New Roman"/>
          <w:color w:val="auto"/>
          <w:sz w:val="28"/>
          <w:szCs w:val="28"/>
        </w:rPr>
        <w:t xml:space="preserve"> </w:t>
      </w:r>
      <w:r>
        <w:rPr>
          <w:rFonts w:hint="eastAsia" w:ascii="仿宋" w:hAnsi="仿宋" w:eastAsia="仿宋" w:cs="仿宋"/>
          <w:color w:val="auto"/>
          <w:sz w:val="28"/>
          <w:szCs w:val="28"/>
          <w:shd w:val="clear" w:color="auto" w:fill="FFFFFF"/>
          <w:lang w:val="en-US" w:eastAsia="zh-CN"/>
        </w:rPr>
        <w:t xml:space="preserve"> 严同云 </w:t>
      </w:r>
    </w:p>
    <w:p>
      <w:pPr>
        <w:keepNext w:val="0"/>
        <w:keepLines w:val="0"/>
        <w:pageBreakBefore w:val="0"/>
        <w:widowControl w:val="0"/>
        <w:kinsoku/>
        <w:wordWrap/>
        <w:overflowPunct/>
        <w:topLinePunct w:val="0"/>
        <w:autoSpaceDE/>
        <w:autoSpaceDN/>
        <w:bidi w:val="0"/>
        <w:adjustRightInd/>
        <w:snapToGrid/>
        <w:spacing w:line="540" w:lineRule="exact"/>
        <w:ind w:left="839" w:leftChars="266" w:hanging="280" w:hangingChars="1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zh-CN" w:eastAsia="zh-CN"/>
        </w:rPr>
        <w:t>联系方式：</w:t>
      </w:r>
      <w:r>
        <w:rPr>
          <w:rFonts w:hint="eastAsia" w:ascii="仿宋" w:hAnsi="仿宋" w:eastAsia="仿宋" w:cs="Times New Roman"/>
          <w:color w:val="auto"/>
          <w:sz w:val="28"/>
          <w:szCs w:val="28"/>
          <w:highlight w:val="none"/>
          <w:lang w:val="en-US" w:eastAsia="zh-CN"/>
        </w:rPr>
        <w:t>18360911612、13511502111</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采购代理机构信息</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名    称：江苏铭赛工程项目管理咨询有限公司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zh-CN" w:eastAsia="zh-CN"/>
        </w:rPr>
        <w:t>地    址：</w:t>
      </w:r>
      <w:r>
        <w:rPr>
          <w:rFonts w:hint="eastAsia" w:ascii="仿宋" w:hAnsi="仿宋" w:eastAsia="仿宋" w:cs="Times New Roman"/>
          <w:color w:val="auto"/>
          <w:sz w:val="28"/>
          <w:szCs w:val="28"/>
          <w:highlight w:val="none"/>
          <w:lang w:val="en-US" w:eastAsia="zh-CN"/>
        </w:rPr>
        <w:t>淮安市楚州大道东侧镇海路南侧中央府邸2号楼商业S2-F</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b/>
          <w:bCs/>
          <w:color w:val="auto"/>
          <w:sz w:val="36"/>
          <w:szCs w:val="36"/>
          <w:highlight w:val="none"/>
        </w:rPr>
      </w:pPr>
      <w:r>
        <w:rPr>
          <w:rFonts w:hint="eastAsia" w:ascii="仿宋" w:hAnsi="仿宋" w:eastAsia="仿宋" w:cs="Times New Roman"/>
          <w:color w:val="auto"/>
          <w:sz w:val="28"/>
          <w:szCs w:val="28"/>
          <w:highlight w:val="none"/>
          <w:lang w:val="zh-CN" w:eastAsia="zh-CN"/>
        </w:rPr>
        <w:t>联系方式：张工</w:t>
      </w:r>
      <w:r>
        <w:rPr>
          <w:rFonts w:hint="eastAsia" w:ascii="仿宋" w:hAnsi="仿宋" w:eastAsia="仿宋" w:cs="Times New Roman"/>
          <w:color w:val="auto"/>
          <w:sz w:val="28"/>
          <w:szCs w:val="28"/>
          <w:highlight w:val="none"/>
          <w:lang w:val="en-US" w:eastAsia="zh-CN"/>
        </w:rPr>
        <w:t xml:space="preserve"> 15996171982</w:t>
      </w:r>
    </w:p>
    <w:p>
      <w:pPr>
        <w:rPr>
          <w:color w:val="auto"/>
        </w:rPr>
      </w:pPr>
    </w:p>
    <w:sectPr>
      <w:pgSz w:w="11906" w:h="16838"/>
      <w:pgMar w:top="1440" w:right="1236"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NDc4M2ZkZTJlZjk0NTQ3ZjEwNjAyYTkwNzk0YTAifQ=="/>
  </w:docVars>
  <w:rsids>
    <w:rsidRoot w:val="34592059"/>
    <w:rsid w:val="0DBC0454"/>
    <w:rsid w:val="159C5F17"/>
    <w:rsid w:val="15D17995"/>
    <w:rsid w:val="19793E03"/>
    <w:rsid w:val="2F7650BB"/>
    <w:rsid w:val="34592059"/>
    <w:rsid w:val="3EA50CB6"/>
    <w:rsid w:val="4F176413"/>
    <w:rsid w:val="52A40BE7"/>
    <w:rsid w:val="6447034C"/>
    <w:rsid w:val="6465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1673</Words>
  <Characters>1825</Characters>
  <Lines>0</Lines>
  <Paragraphs>0</Paragraphs>
  <TotalTime>0</TotalTime>
  <ScaleCrop>false</ScaleCrop>
  <LinksUpToDate>false</LinksUpToDate>
  <CharactersWithSpaces>1862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2023-09-18T00:54:00Z</dcterms:created>
  <dc:creator>WPS_1086709969</dc:creator>
  <cp:lastModifiedBy>WPS_1086709969</cp:lastModifiedBy>
  <dcterms:modified xsi:type="dcterms:W3CDTF">2023-09-19T00:51:59Z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1267C569D8964CDDB71B874169AF23E7_11</vt:lpwstr>
  </property>
</Properties>
</file>