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ascii="黑体" w:hAnsi="宋体" w:eastAsia="黑体"/>
          <w:sz w:val="44"/>
          <w:szCs w:val="44"/>
        </w:rPr>
      </w:pPr>
    </w:p>
    <w:p>
      <w:pPr>
        <w:snapToGrid w:val="0"/>
        <w:spacing w:line="300" w:lineRule="auto"/>
        <w:jc w:val="center"/>
        <w:rPr>
          <w:rFonts w:ascii="黑体" w:hAnsi="宋体" w:eastAsia="黑体"/>
          <w:sz w:val="44"/>
          <w:szCs w:val="44"/>
        </w:rPr>
      </w:pPr>
    </w:p>
    <w:p>
      <w:pPr>
        <w:snapToGrid w:val="0"/>
        <w:spacing w:line="300" w:lineRule="auto"/>
        <w:jc w:val="center"/>
        <w:rPr>
          <w:rFonts w:ascii="黑体" w:hAnsi="宋体" w:eastAsia="黑体"/>
          <w:sz w:val="44"/>
          <w:szCs w:val="44"/>
        </w:rPr>
      </w:pPr>
    </w:p>
    <w:p>
      <w:pPr>
        <w:snapToGrid w:val="0"/>
        <w:spacing w:line="300" w:lineRule="auto"/>
        <w:jc w:val="center"/>
        <w:rPr>
          <w:rFonts w:ascii="黑体" w:hAnsi="宋体" w:eastAsia="黑体"/>
          <w:sz w:val="44"/>
          <w:szCs w:val="44"/>
        </w:rPr>
      </w:pPr>
      <w:r>
        <w:rPr>
          <w:rFonts w:hint="eastAsia" w:ascii="黑体" w:hAnsi="宋体" w:eastAsia="黑体"/>
          <w:sz w:val="44"/>
          <w:szCs w:val="44"/>
        </w:rPr>
        <w:t>休闲农业经营与管理专业(五年制高职)</w:t>
      </w:r>
    </w:p>
    <w:p>
      <w:pPr>
        <w:snapToGrid w:val="0"/>
        <w:spacing w:line="300" w:lineRule="auto"/>
        <w:jc w:val="center"/>
        <w:rPr>
          <w:rFonts w:ascii="黑体" w:hAnsi="宋体" w:eastAsia="黑体"/>
          <w:sz w:val="44"/>
          <w:szCs w:val="44"/>
        </w:rPr>
      </w:pPr>
      <w:r>
        <w:rPr>
          <w:rFonts w:hint="eastAsia" w:ascii="黑体" w:hAnsi="宋体" w:eastAsia="黑体"/>
          <w:sz w:val="44"/>
          <w:szCs w:val="44"/>
        </w:rPr>
        <w:t>人才培养方案</w:t>
      </w:r>
    </w:p>
    <w:p>
      <w:pPr>
        <w:snapToGrid w:val="0"/>
        <w:spacing w:line="300" w:lineRule="auto"/>
        <w:jc w:val="center"/>
        <w:rPr>
          <w:rFonts w:ascii="黑体" w:hAnsi="宋体" w:eastAsia="黑体"/>
          <w:sz w:val="44"/>
          <w:szCs w:val="44"/>
        </w:rPr>
      </w:pPr>
    </w:p>
    <w:p>
      <w:pPr>
        <w:snapToGrid w:val="0"/>
        <w:spacing w:line="300" w:lineRule="auto"/>
        <w:jc w:val="center"/>
        <w:rPr>
          <w:rFonts w:ascii="黑体" w:hAnsi="宋体" w:eastAsia="黑体"/>
          <w:sz w:val="44"/>
          <w:szCs w:val="44"/>
        </w:rPr>
      </w:pPr>
      <w:r>
        <w:rPr>
          <w:rFonts w:hint="eastAsia" w:ascii="黑体" w:hAnsi="宋体" w:eastAsia="黑体"/>
          <w:sz w:val="44"/>
          <w:szCs w:val="44"/>
        </w:rPr>
        <w:t>（2022级实施性方案）</w:t>
      </w:r>
    </w:p>
    <w:p>
      <w:pPr>
        <w:snapToGrid w:val="0"/>
        <w:spacing w:line="300" w:lineRule="auto"/>
        <w:jc w:val="center"/>
        <w:rPr>
          <w:rFonts w:ascii="黑体" w:hAnsi="宋体" w:eastAsia="黑体"/>
          <w:sz w:val="44"/>
          <w:szCs w:val="44"/>
        </w:rPr>
      </w:pPr>
    </w:p>
    <w:p>
      <w:pPr>
        <w:snapToGrid w:val="0"/>
        <w:spacing w:line="300" w:lineRule="auto"/>
        <w:jc w:val="center"/>
        <w:rPr>
          <w:rFonts w:ascii="黑体" w:hAnsi="宋体" w:eastAsia="黑体"/>
          <w:sz w:val="44"/>
          <w:szCs w:val="44"/>
        </w:rPr>
      </w:pPr>
    </w:p>
    <w:p>
      <w:pPr>
        <w:snapToGrid w:val="0"/>
        <w:spacing w:line="300" w:lineRule="auto"/>
        <w:jc w:val="center"/>
        <w:rPr>
          <w:rFonts w:ascii="黑体" w:hAnsi="宋体" w:eastAsia="黑体"/>
          <w:sz w:val="44"/>
          <w:szCs w:val="44"/>
        </w:rPr>
      </w:pPr>
    </w:p>
    <w:p>
      <w:pPr>
        <w:snapToGrid w:val="0"/>
        <w:spacing w:line="300" w:lineRule="auto"/>
        <w:jc w:val="center"/>
        <w:rPr>
          <w:rFonts w:ascii="黑体" w:hAnsi="宋体" w:eastAsia="黑体"/>
          <w:sz w:val="44"/>
          <w:szCs w:val="44"/>
        </w:rPr>
      </w:pPr>
    </w:p>
    <w:p>
      <w:pPr>
        <w:snapToGrid w:val="0"/>
        <w:spacing w:line="300" w:lineRule="auto"/>
        <w:jc w:val="center"/>
        <w:rPr>
          <w:rFonts w:ascii="黑体" w:hAnsi="宋体" w:eastAsia="黑体"/>
          <w:sz w:val="44"/>
          <w:szCs w:val="44"/>
        </w:rPr>
      </w:pPr>
      <w:r>
        <w:rPr>
          <w:rFonts w:hint="eastAsia" w:ascii="黑体" w:hAnsi="宋体" w:eastAsia="黑体"/>
          <w:sz w:val="44"/>
          <w:szCs w:val="44"/>
        </w:rPr>
        <w:t>江苏联合职业技术学院淮安生物工程分院</w:t>
      </w:r>
    </w:p>
    <w:p>
      <w:pPr>
        <w:snapToGrid w:val="0"/>
        <w:spacing w:line="300" w:lineRule="auto"/>
        <w:jc w:val="center"/>
        <w:rPr>
          <w:rFonts w:ascii="黑体" w:hAnsi="宋体" w:eastAsia="黑体"/>
          <w:sz w:val="44"/>
          <w:szCs w:val="44"/>
        </w:rPr>
      </w:pPr>
      <w:r>
        <w:rPr>
          <w:rFonts w:hint="eastAsia" w:ascii="黑体" w:hAnsi="宋体" w:eastAsia="黑体"/>
          <w:sz w:val="44"/>
          <w:szCs w:val="44"/>
        </w:rPr>
        <w:t>2022年7月</w:t>
      </w:r>
    </w:p>
    <w:p>
      <w:pPr>
        <w:spacing w:line="300" w:lineRule="auto"/>
        <w:jc w:val="center"/>
        <w:rPr>
          <w:rFonts w:ascii="黑体" w:hAnsi="黑体" w:eastAsia="黑体"/>
          <w:b/>
          <w:bCs/>
          <w:color w:val="auto"/>
          <w:sz w:val="36"/>
          <w:szCs w:val="36"/>
        </w:rPr>
      </w:pPr>
      <w:r>
        <w:rPr>
          <w:rFonts w:ascii="仿宋" w:hAnsi="仿宋" w:eastAsia="仿宋" w:cs="仿宋"/>
          <w:b/>
          <w:color w:val="000000"/>
          <w:sz w:val="32"/>
          <w:szCs w:val="32"/>
        </w:rPr>
        <w:br w:type="page"/>
      </w:r>
      <w:bookmarkStart w:id="0" w:name="_Toc339642344"/>
      <w:r>
        <w:rPr>
          <w:rFonts w:hint="eastAsia" w:ascii="黑体" w:hAnsi="黑体" w:eastAsia="黑体"/>
          <w:b/>
          <w:bCs/>
          <w:color w:val="auto"/>
          <w:sz w:val="36"/>
          <w:szCs w:val="36"/>
        </w:rPr>
        <w:t>休闲农业经营与管理（五年制高职）</w:t>
      </w:r>
    </w:p>
    <w:p>
      <w:pPr>
        <w:spacing w:line="300" w:lineRule="auto"/>
        <w:jc w:val="center"/>
        <w:rPr>
          <w:rFonts w:ascii="黑体" w:hAnsi="黑体" w:eastAsia="黑体"/>
          <w:b/>
          <w:bCs/>
          <w:sz w:val="36"/>
          <w:szCs w:val="36"/>
        </w:rPr>
      </w:pPr>
      <w:r>
        <w:rPr>
          <w:rFonts w:hint="eastAsia" w:ascii="黑体" w:hAnsi="黑体" w:eastAsia="黑体"/>
          <w:b/>
          <w:bCs/>
          <w:sz w:val="36"/>
          <w:szCs w:val="36"/>
        </w:rPr>
        <w:t>实施性人才培养方案</w:t>
      </w:r>
      <w:bookmarkEnd w:id="0"/>
    </w:p>
    <w:p>
      <w:pPr>
        <w:spacing w:line="300" w:lineRule="auto"/>
        <w:jc w:val="center"/>
        <w:rPr>
          <w:rFonts w:ascii="宋体" w:hAnsi="宋体" w:cs="宋体"/>
          <w:bCs/>
          <w:kern w:val="0"/>
          <w:sz w:val="32"/>
          <w:szCs w:val="32"/>
        </w:rPr>
      </w:pPr>
      <w:r>
        <w:rPr>
          <w:rFonts w:hint="eastAsia" w:ascii="宋体" w:hAnsi="宋体" w:cs="宋体"/>
          <w:bCs/>
          <w:kern w:val="0"/>
          <w:sz w:val="32"/>
          <w:szCs w:val="32"/>
        </w:rPr>
        <w:t>（2022级适用）</w:t>
      </w:r>
    </w:p>
    <w:p>
      <w:pPr>
        <w:widowControl/>
        <w:spacing w:line="360" w:lineRule="exact"/>
        <w:ind w:firstLine="420"/>
        <w:rPr>
          <w:rFonts w:ascii="仿宋" w:hAnsi="仿宋" w:eastAsia="仿宋" w:cs="仿宋"/>
          <w:b/>
          <w:bCs/>
        </w:rPr>
      </w:pPr>
      <w:r>
        <w:rPr>
          <w:rFonts w:hint="eastAsia" w:ascii="仿宋" w:hAnsi="仿宋" w:eastAsia="仿宋" w:cs="仿宋"/>
          <w:b/>
          <w:bCs/>
        </w:rPr>
        <w:t>一、专业名称及代码</w:t>
      </w:r>
    </w:p>
    <w:p>
      <w:pPr>
        <w:spacing w:line="259" w:lineRule="auto"/>
        <w:ind w:firstLine="315" w:firstLineChars="150"/>
        <w:rPr>
          <w:rFonts w:ascii="仿宋" w:hAnsi="仿宋" w:eastAsia="仿宋" w:cs="仿宋"/>
          <w:szCs w:val="21"/>
        </w:rPr>
      </w:pPr>
      <w:r>
        <w:rPr>
          <w:rFonts w:hint="eastAsia" w:ascii="仿宋" w:hAnsi="仿宋" w:eastAsia="仿宋" w:cs="仿宋"/>
          <w:szCs w:val="21"/>
        </w:rPr>
        <w:t>专业名称：休闲农业经营与管理</w:t>
      </w:r>
    </w:p>
    <w:p>
      <w:pPr>
        <w:spacing w:line="259" w:lineRule="auto"/>
        <w:ind w:firstLine="315" w:firstLineChars="150"/>
        <w:rPr>
          <w:rFonts w:ascii="仿宋" w:hAnsi="仿宋" w:eastAsia="仿宋" w:cs="仿宋"/>
          <w:szCs w:val="21"/>
        </w:rPr>
      </w:pPr>
      <w:r>
        <w:rPr>
          <w:rFonts w:hint="eastAsia" w:ascii="仿宋" w:hAnsi="仿宋" w:eastAsia="仿宋" w:cs="仿宋"/>
          <w:szCs w:val="21"/>
        </w:rPr>
        <w:t>专业代码：</w:t>
      </w:r>
      <w:r>
        <w:rPr>
          <w:rFonts w:eastAsia="仿宋_GB2312" w:cs="仿宋_GB2312"/>
          <w:kern w:val="0"/>
          <w:szCs w:val="21"/>
          <w:lang w:bidi="ar"/>
        </w:rPr>
        <w:t>410118</w:t>
      </w:r>
    </w:p>
    <w:p>
      <w:pPr>
        <w:widowControl/>
        <w:spacing w:line="360" w:lineRule="exact"/>
        <w:ind w:firstLine="422" w:firstLineChars="200"/>
        <w:rPr>
          <w:rFonts w:ascii="仿宋" w:hAnsi="仿宋" w:eastAsia="仿宋" w:cs="仿宋"/>
          <w:b/>
          <w:bCs/>
        </w:rPr>
      </w:pPr>
      <w:r>
        <w:rPr>
          <w:rFonts w:hint="eastAsia" w:ascii="仿宋" w:hAnsi="仿宋" w:eastAsia="仿宋" w:cs="仿宋"/>
          <w:b/>
          <w:bCs/>
        </w:rPr>
        <w:t xml:space="preserve">二、入学要求 </w:t>
      </w:r>
    </w:p>
    <w:p>
      <w:pPr>
        <w:widowControl/>
        <w:spacing w:line="360" w:lineRule="exact"/>
        <w:ind w:firstLine="422" w:firstLineChars="200"/>
        <w:rPr>
          <w:rFonts w:ascii="仿宋" w:hAnsi="仿宋" w:eastAsia="仿宋" w:cs="仿宋"/>
          <w:b/>
          <w:color w:val="auto"/>
          <w:szCs w:val="21"/>
        </w:rPr>
      </w:pPr>
      <w:r>
        <w:rPr>
          <w:rFonts w:hint="eastAsia" w:ascii="仿宋" w:hAnsi="仿宋" w:eastAsia="仿宋" w:cs="仿宋"/>
          <w:b/>
          <w:color w:val="auto"/>
          <w:szCs w:val="21"/>
        </w:rPr>
        <w:t>初中应届毕业生或同等学力者</w:t>
      </w:r>
    </w:p>
    <w:p>
      <w:pPr>
        <w:widowControl/>
        <w:spacing w:line="360" w:lineRule="exact"/>
        <w:ind w:firstLine="422" w:firstLineChars="200"/>
        <w:rPr>
          <w:rFonts w:ascii="仿宋" w:hAnsi="仿宋" w:eastAsia="仿宋" w:cs="仿宋"/>
          <w:b/>
          <w:bCs/>
        </w:rPr>
      </w:pPr>
      <w:r>
        <w:rPr>
          <w:rFonts w:hint="eastAsia" w:ascii="仿宋" w:hAnsi="仿宋" w:eastAsia="仿宋" w:cs="仿宋"/>
          <w:b/>
          <w:bCs/>
        </w:rPr>
        <w:t>三、修业年限</w:t>
      </w:r>
    </w:p>
    <w:p>
      <w:pPr>
        <w:widowControl/>
        <w:spacing w:line="360" w:lineRule="exact"/>
        <w:ind w:firstLine="420" w:firstLineChars="200"/>
        <w:rPr>
          <w:rFonts w:ascii="仿宋" w:hAnsi="仿宋" w:eastAsia="仿宋" w:cs="仿宋"/>
          <w:szCs w:val="21"/>
        </w:rPr>
      </w:pPr>
      <w:r>
        <w:rPr>
          <w:rFonts w:hint="eastAsia" w:ascii="仿宋" w:hAnsi="仿宋" w:eastAsia="仿宋" w:cs="仿宋"/>
          <w:szCs w:val="21"/>
        </w:rPr>
        <w:t xml:space="preserve">5年 </w:t>
      </w:r>
      <w:bookmarkStart w:id="5" w:name="_GoBack"/>
      <w:bookmarkEnd w:id="5"/>
    </w:p>
    <w:p>
      <w:pPr>
        <w:widowControl/>
        <w:spacing w:after="156" w:afterLines="50" w:line="360" w:lineRule="exact"/>
        <w:ind w:firstLine="437"/>
        <w:rPr>
          <w:rFonts w:ascii="仿宋" w:hAnsi="仿宋" w:eastAsia="仿宋" w:cs="仿宋"/>
          <w:b/>
          <w:szCs w:val="21"/>
        </w:rPr>
      </w:pPr>
      <w:r>
        <w:rPr>
          <w:rFonts w:hint="eastAsia" w:ascii="仿宋" w:hAnsi="仿宋" w:eastAsia="仿宋" w:cs="仿宋"/>
          <w:b/>
          <w:szCs w:val="21"/>
        </w:rPr>
        <w:t>四、职业面向</w:t>
      </w:r>
    </w:p>
    <w:tbl>
      <w:tblPr>
        <w:tblStyle w:val="4"/>
        <w:tblW w:w="8837" w:type="dxa"/>
        <w:tblInd w:w="0" w:type="dxa"/>
        <w:tblLayout w:type="fixed"/>
        <w:tblCellMar>
          <w:top w:w="0" w:type="dxa"/>
          <w:left w:w="10" w:type="dxa"/>
          <w:bottom w:w="0" w:type="dxa"/>
          <w:right w:w="10" w:type="dxa"/>
        </w:tblCellMar>
      </w:tblPr>
      <w:tblGrid>
        <w:gridCol w:w="925"/>
        <w:gridCol w:w="1150"/>
        <w:gridCol w:w="1441"/>
        <w:gridCol w:w="1413"/>
        <w:gridCol w:w="1788"/>
        <w:gridCol w:w="2120"/>
      </w:tblGrid>
      <w:tr>
        <w:tblPrEx>
          <w:tblCellMar>
            <w:top w:w="0" w:type="dxa"/>
            <w:left w:w="10" w:type="dxa"/>
            <w:bottom w:w="0" w:type="dxa"/>
            <w:right w:w="10" w:type="dxa"/>
          </w:tblCellMar>
        </w:tblPrEx>
        <w:trPr>
          <w:trHeight w:val="1096" w:hRule="exact"/>
        </w:trPr>
        <w:tc>
          <w:tcPr>
            <w:tcW w:w="925" w:type="dxa"/>
            <w:tcBorders>
              <w:top w:val="single" w:color="auto" w:sz="4" w:space="0"/>
              <w:left w:val="single" w:color="auto" w:sz="4" w:space="0"/>
              <w:bottom w:val="nil"/>
              <w:right w:val="nil"/>
            </w:tcBorders>
            <w:shd w:val="clear" w:color="auto" w:fill="FFFFFF"/>
            <w:vAlign w:val="center"/>
          </w:tcPr>
          <w:p>
            <w:pPr>
              <w:spacing w:line="312" w:lineRule="exact"/>
              <w:jc w:val="center"/>
              <w:rPr>
                <w:rFonts w:ascii="PMingLiU" w:hAnsi="PMingLiU" w:eastAsia="PMingLiU" w:cs="PMingLiU"/>
                <w:color w:val="000000"/>
                <w:kern w:val="0"/>
                <w:sz w:val="26"/>
                <w:szCs w:val="26"/>
                <w:lang w:val="zh-CN" w:bidi="zh-CN"/>
              </w:rPr>
            </w:pPr>
            <w:r>
              <w:rPr>
                <w:rFonts w:hint="eastAsia" w:ascii="PMingLiU" w:hAnsi="PMingLiU" w:eastAsia="PMingLiU" w:cs="PMingLiU"/>
                <w:b/>
                <w:bCs/>
                <w:color w:val="000000"/>
                <w:spacing w:val="20"/>
                <w:kern w:val="0"/>
                <w:szCs w:val="21"/>
                <w:lang w:val="zh-CN" w:bidi="zh-CN"/>
              </w:rPr>
              <w:t>所属专 业大类 (代码</w:t>
            </w:r>
            <w:r>
              <w:rPr>
                <w:rFonts w:hint="eastAsia" w:ascii="PMingLiU" w:hAnsi="PMingLiU" w:eastAsia="PMingLiU" w:cs="PMingLiU"/>
                <w:b/>
                <w:bCs/>
                <w:color w:val="000000"/>
                <w:spacing w:val="20"/>
                <w:kern w:val="0"/>
                <w:szCs w:val="21"/>
                <w:lang w:bidi="en-US"/>
              </w:rPr>
              <w:t>）</w:t>
            </w:r>
          </w:p>
        </w:tc>
        <w:tc>
          <w:tcPr>
            <w:tcW w:w="1150" w:type="dxa"/>
            <w:tcBorders>
              <w:top w:val="single" w:color="auto" w:sz="4" w:space="0"/>
              <w:left w:val="single" w:color="auto" w:sz="4" w:space="0"/>
              <w:bottom w:val="nil"/>
              <w:right w:val="nil"/>
            </w:tcBorders>
            <w:shd w:val="clear" w:color="auto" w:fill="FFFFFF"/>
            <w:vAlign w:val="center"/>
          </w:tcPr>
          <w:p>
            <w:pPr>
              <w:spacing w:line="312" w:lineRule="exact"/>
              <w:jc w:val="center"/>
              <w:rPr>
                <w:rFonts w:ascii="PMingLiU" w:hAnsi="PMingLiU" w:eastAsia="PMingLiU" w:cs="PMingLiU"/>
                <w:color w:val="000000"/>
                <w:kern w:val="0"/>
                <w:sz w:val="26"/>
                <w:szCs w:val="26"/>
                <w:lang w:val="zh-CN" w:bidi="zh-CN"/>
              </w:rPr>
            </w:pPr>
            <w:r>
              <w:rPr>
                <w:rFonts w:hint="eastAsia" w:ascii="PMingLiU" w:hAnsi="PMingLiU" w:eastAsia="PMingLiU" w:cs="PMingLiU"/>
                <w:b/>
                <w:bCs/>
                <w:color w:val="000000"/>
                <w:spacing w:val="20"/>
                <w:kern w:val="0"/>
                <w:szCs w:val="21"/>
                <w:lang w:val="zh-CN" w:bidi="zh-CN"/>
              </w:rPr>
              <w:t>所属专业类 (代码</w:t>
            </w:r>
            <w:r>
              <w:rPr>
                <w:rFonts w:hint="eastAsia" w:ascii="PMingLiU" w:hAnsi="PMingLiU" w:eastAsia="PMingLiU" w:cs="PMingLiU"/>
                <w:b/>
                <w:bCs/>
                <w:color w:val="000000"/>
                <w:spacing w:val="20"/>
                <w:kern w:val="0"/>
                <w:szCs w:val="21"/>
                <w:lang w:bidi="en-US"/>
              </w:rPr>
              <w:t>）</w:t>
            </w:r>
          </w:p>
        </w:tc>
        <w:tc>
          <w:tcPr>
            <w:tcW w:w="1441" w:type="dxa"/>
            <w:tcBorders>
              <w:top w:val="single" w:color="auto" w:sz="4" w:space="0"/>
              <w:left w:val="single" w:color="auto" w:sz="4" w:space="0"/>
              <w:bottom w:val="nil"/>
              <w:right w:val="nil"/>
            </w:tcBorders>
            <w:shd w:val="clear" w:color="auto" w:fill="FFFFFF"/>
            <w:vAlign w:val="center"/>
          </w:tcPr>
          <w:p>
            <w:pPr>
              <w:spacing w:line="312" w:lineRule="exact"/>
              <w:jc w:val="center"/>
              <w:rPr>
                <w:rFonts w:ascii="PMingLiU" w:hAnsi="PMingLiU" w:eastAsia="PMingLiU" w:cs="PMingLiU"/>
                <w:b/>
                <w:bCs/>
                <w:color w:val="000000"/>
                <w:spacing w:val="20"/>
                <w:kern w:val="0"/>
                <w:szCs w:val="21"/>
                <w:lang w:val="zh-CN" w:bidi="zh-CN"/>
              </w:rPr>
            </w:pPr>
            <w:r>
              <w:rPr>
                <w:rFonts w:hint="eastAsia" w:ascii="PMingLiU" w:hAnsi="PMingLiU" w:eastAsia="PMingLiU" w:cs="PMingLiU"/>
                <w:b/>
                <w:bCs/>
                <w:color w:val="000000"/>
                <w:spacing w:val="20"/>
                <w:kern w:val="0"/>
                <w:szCs w:val="21"/>
                <w:lang w:val="zh-CN" w:bidi="zh-CN"/>
              </w:rPr>
              <w:t>对应行业</w:t>
            </w:r>
          </w:p>
          <w:p>
            <w:pPr>
              <w:spacing w:line="312" w:lineRule="exact"/>
              <w:jc w:val="center"/>
              <w:rPr>
                <w:rFonts w:ascii="PMingLiU" w:hAnsi="PMingLiU" w:eastAsia="PMingLiU" w:cs="PMingLiU"/>
                <w:color w:val="000000"/>
                <w:kern w:val="0"/>
                <w:sz w:val="26"/>
                <w:szCs w:val="26"/>
                <w:lang w:val="zh-CN" w:bidi="zh-CN"/>
              </w:rPr>
            </w:pPr>
            <w:r>
              <w:rPr>
                <w:rFonts w:hint="eastAsia" w:ascii="PMingLiU" w:hAnsi="PMingLiU" w:eastAsia="PMingLiU" w:cs="PMingLiU"/>
                <w:b/>
                <w:bCs/>
                <w:color w:val="000000"/>
                <w:spacing w:val="20"/>
                <w:kern w:val="0"/>
                <w:szCs w:val="21"/>
                <w:lang w:val="zh-CN" w:bidi="zh-CN"/>
              </w:rPr>
              <w:t>(代码</w:t>
            </w:r>
            <w:r>
              <w:rPr>
                <w:rFonts w:hint="eastAsia" w:ascii="PMingLiU" w:hAnsi="PMingLiU" w:eastAsia="PMingLiU" w:cs="PMingLiU"/>
                <w:b/>
                <w:bCs/>
                <w:color w:val="000000"/>
                <w:spacing w:val="20"/>
                <w:kern w:val="0"/>
                <w:szCs w:val="21"/>
                <w:lang w:bidi="en-US"/>
              </w:rPr>
              <w:t>）</w:t>
            </w:r>
          </w:p>
        </w:tc>
        <w:tc>
          <w:tcPr>
            <w:tcW w:w="1413" w:type="dxa"/>
            <w:tcBorders>
              <w:top w:val="single" w:color="auto" w:sz="4" w:space="0"/>
              <w:left w:val="single" w:color="auto" w:sz="4" w:space="0"/>
              <w:bottom w:val="nil"/>
              <w:right w:val="nil"/>
            </w:tcBorders>
            <w:shd w:val="clear" w:color="auto" w:fill="FFFFFF"/>
            <w:vAlign w:val="center"/>
          </w:tcPr>
          <w:p>
            <w:pPr>
              <w:spacing w:line="317" w:lineRule="exact"/>
              <w:jc w:val="center"/>
              <w:rPr>
                <w:rFonts w:ascii="PMingLiU" w:hAnsi="PMingLiU" w:eastAsia="PMingLiU" w:cs="PMingLiU"/>
                <w:color w:val="000000"/>
                <w:kern w:val="0"/>
                <w:sz w:val="26"/>
                <w:szCs w:val="26"/>
                <w:lang w:val="zh-CN" w:bidi="zh-CN"/>
              </w:rPr>
            </w:pPr>
            <w:r>
              <w:rPr>
                <w:rFonts w:hint="eastAsia" w:ascii="PMingLiU" w:hAnsi="PMingLiU" w:eastAsia="PMingLiU" w:cs="PMingLiU"/>
                <w:b/>
                <w:bCs/>
                <w:color w:val="000000"/>
                <w:spacing w:val="20"/>
                <w:kern w:val="0"/>
                <w:szCs w:val="21"/>
                <w:lang w:val="zh-CN" w:bidi="zh-CN"/>
              </w:rPr>
              <w:t>主要职业类别 (代码</w:t>
            </w:r>
            <w:r>
              <w:rPr>
                <w:rFonts w:hint="eastAsia" w:ascii="PMingLiU" w:hAnsi="PMingLiU" w:eastAsia="PMingLiU" w:cs="PMingLiU"/>
                <w:b/>
                <w:bCs/>
                <w:color w:val="000000"/>
                <w:spacing w:val="20"/>
                <w:kern w:val="0"/>
                <w:szCs w:val="21"/>
                <w:lang w:bidi="en-US"/>
              </w:rPr>
              <w:t>）</w:t>
            </w:r>
          </w:p>
        </w:tc>
        <w:tc>
          <w:tcPr>
            <w:tcW w:w="1788" w:type="dxa"/>
            <w:tcBorders>
              <w:top w:val="single" w:color="auto" w:sz="4" w:space="0"/>
              <w:left w:val="single" w:color="auto" w:sz="4" w:space="0"/>
              <w:bottom w:val="nil"/>
              <w:right w:val="nil"/>
            </w:tcBorders>
            <w:shd w:val="clear" w:color="auto" w:fill="FFFFFF"/>
            <w:vAlign w:val="center"/>
          </w:tcPr>
          <w:p>
            <w:pPr>
              <w:spacing w:line="312" w:lineRule="exact"/>
              <w:jc w:val="center"/>
              <w:rPr>
                <w:rFonts w:ascii="PMingLiU" w:hAnsi="PMingLiU" w:eastAsia="PMingLiU" w:cs="PMingLiU"/>
                <w:color w:val="000000"/>
                <w:kern w:val="0"/>
                <w:sz w:val="26"/>
                <w:szCs w:val="26"/>
                <w:lang w:val="zh-CN" w:bidi="zh-CN"/>
              </w:rPr>
            </w:pPr>
            <w:r>
              <w:rPr>
                <w:rFonts w:hint="eastAsia" w:ascii="PMingLiU" w:hAnsi="PMingLiU" w:eastAsia="PMingLiU" w:cs="PMingLiU"/>
                <w:b/>
                <w:bCs/>
                <w:color w:val="000000"/>
                <w:spacing w:val="20"/>
                <w:kern w:val="0"/>
                <w:szCs w:val="21"/>
                <w:lang w:val="zh-CN" w:bidi="zh-CN"/>
              </w:rPr>
              <w:t>主要岗位群或技术领域举例</w:t>
            </w:r>
          </w:p>
        </w:tc>
        <w:tc>
          <w:tcPr>
            <w:tcW w:w="2120" w:type="dxa"/>
            <w:tcBorders>
              <w:top w:val="single" w:color="auto" w:sz="4" w:space="0"/>
              <w:left w:val="single" w:color="auto" w:sz="4" w:space="0"/>
              <w:bottom w:val="nil"/>
              <w:right w:val="single" w:color="auto" w:sz="4" w:space="0"/>
            </w:tcBorders>
            <w:shd w:val="clear" w:color="auto" w:fill="FFFFFF"/>
            <w:vAlign w:val="center"/>
          </w:tcPr>
          <w:p>
            <w:pPr>
              <w:spacing w:line="312" w:lineRule="exact"/>
              <w:jc w:val="center"/>
              <w:rPr>
                <w:rFonts w:ascii="PMingLiU" w:hAnsi="PMingLiU" w:cs="PMingLiU"/>
                <w:color w:val="000000"/>
                <w:kern w:val="0"/>
                <w:sz w:val="26"/>
                <w:szCs w:val="26"/>
                <w:lang w:val="zh-CN" w:bidi="zh-CN"/>
              </w:rPr>
            </w:pPr>
            <w:r>
              <w:rPr>
                <w:rFonts w:hint="eastAsia" w:ascii="PMingLiU" w:hAnsi="PMingLiU" w:eastAsia="PMingLiU" w:cs="PMingLiU"/>
                <w:b/>
                <w:bCs/>
                <w:color w:val="000000"/>
                <w:spacing w:val="20"/>
                <w:kern w:val="0"/>
                <w:szCs w:val="21"/>
                <w:lang w:val="zh-CN" w:bidi="zh-CN"/>
              </w:rPr>
              <w:t>职业资格或职业技能等级证书</w:t>
            </w:r>
            <w:r>
              <w:rPr>
                <w:rFonts w:hint="eastAsia" w:ascii="PMingLiU" w:hAnsi="PMingLiU" w:cs="PMingLiU"/>
                <w:b/>
                <w:bCs/>
                <w:color w:val="000000"/>
                <w:spacing w:val="20"/>
                <w:kern w:val="0"/>
                <w:szCs w:val="21"/>
                <w:lang w:val="zh-CN" w:bidi="zh-CN"/>
              </w:rPr>
              <w:t>举例</w:t>
            </w:r>
          </w:p>
        </w:tc>
      </w:tr>
      <w:tr>
        <w:tblPrEx>
          <w:tblCellMar>
            <w:top w:w="0" w:type="dxa"/>
            <w:left w:w="10" w:type="dxa"/>
            <w:bottom w:w="0" w:type="dxa"/>
            <w:right w:w="10" w:type="dxa"/>
          </w:tblCellMar>
        </w:tblPrEx>
        <w:trPr>
          <w:trHeight w:val="3603" w:hRule="exact"/>
        </w:trPr>
        <w:tc>
          <w:tcPr>
            <w:tcW w:w="925" w:type="dxa"/>
            <w:tcBorders>
              <w:top w:val="single" w:color="auto" w:sz="4" w:space="0"/>
              <w:left w:val="single" w:color="auto" w:sz="4" w:space="0"/>
              <w:bottom w:val="single" w:color="auto" w:sz="4" w:space="0"/>
              <w:right w:val="nil"/>
            </w:tcBorders>
            <w:shd w:val="clear" w:color="auto" w:fill="FFFFFF"/>
            <w:vAlign w:val="center"/>
          </w:tcPr>
          <w:p>
            <w:pPr>
              <w:spacing w:line="259" w:lineRule="auto"/>
              <w:ind w:left="2"/>
              <w:jc w:val="center"/>
              <w:rPr>
                <w:rFonts w:ascii="仿宋" w:hAnsi="仿宋" w:eastAsia="仿宋" w:cs="仿宋"/>
                <w:szCs w:val="21"/>
              </w:rPr>
            </w:pPr>
            <w:r>
              <w:rPr>
                <w:rFonts w:ascii="仿宋" w:hAnsi="仿宋" w:eastAsia="仿宋" w:cs="仿宋"/>
                <w:szCs w:val="21"/>
              </w:rPr>
              <w:t>农林牧渔</w:t>
            </w:r>
            <w:r>
              <w:rPr>
                <w:rFonts w:hint="eastAsia" w:ascii="仿宋" w:hAnsi="仿宋" w:eastAsia="仿宋" w:cs="仿宋"/>
                <w:szCs w:val="21"/>
              </w:rPr>
              <w:t>大类</w:t>
            </w:r>
          </w:p>
          <w:p>
            <w:pPr>
              <w:spacing w:before="80" w:line="210" w:lineRule="exact"/>
              <w:jc w:val="center"/>
              <w:rPr>
                <w:rFonts w:ascii="仿宋" w:hAnsi="仿宋" w:eastAsia="仿宋" w:cs="仿宋"/>
                <w:szCs w:val="21"/>
              </w:rPr>
            </w:pPr>
            <w:r>
              <w:rPr>
                <w:rFonts w:ascii="仿宋" w:hAnsi="仿宋" w:eastAsia="仿宋" w:cs="仿宋"/>
                <w:szCs w:val="21"/>
              </w:rPr>
              <w:t>（41）</w:t>
            </w:r>
          </w:p>
        </w:tc>
        <w:tc>
          <w:tcPr>
            <w:tcW w:w="1150" w:type="dxa"/>
            <w:tcBorders>
              <w:top w:val="single" w:color="auto" w:sz="4" w:space="0"/>
              <w:left w:val="single" w:color="auto" w:sz="4" w:space="0"/>
              <w:bottom w:val="single" w:color="auto" w:sz="4" w:space="0"/>
              <w:right w:val="nil"/>
            </w:tcBorders>
            <w:shd w:val="clear" w:color="auto" w:fill="FFFFFF"/>
            <w:vAlign w:val="center"/>
          </w:tcPr>
          <w:p>
            <w:pPr>
              <w:spacing w:line="259" w:lineRule="auto"/>
              <w:jc w:val="center"/>
              <w:rPr>
                <w:rFonts w:ascii="仿宋" w:hAnsi="仿宋" w:eastAsia="仿宋" w:cs="仿宋"/>
                <w:szCs w:val="21"/>
              </w:rPr>
            </w:pPr>
            <w:r>
              <w:rPr>
                <w:rFonts w:hint="eastAsia" w:ascii="仿宋" w:hAnsi="仿宋" w:eastAsia="仿宋" w:cs="仿宋"/>
                <w:szCs w:val="21"/>
              </w:rPr>
              <w:t>农业类</w:t>
            </w:r>
          </w:p>
          <w:p>
            <w:pPr>
              <w:spacing w:line="259" w:lineRule="auto"/>
              <w:jc w:val="center"/>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101</w:t>
            </w:r>
            <w:r>
              <w:rPr>
                <w:rFonts w:ascii="仿宋" w:hAnsi="仿宋" w:eastAsia="仿宋" w:cs="仿宋"/>
                <w:szCs w:val="21"/>
              </w:rPr>
              <w:t>）</w:t>
            </w:r>
          </w:p>
        </w:tc>
        <w:tc>
          <w:tcPr>
            <w:tcW w:w="1441" w:type="dxa"/>
            <w:tcBorders>
              <w:top w:val="single" w:color="auto" w:sz="4" w:space="0"/>
              <w:left w:val="single" w:color="auto" w:sz="4" w:space="0"/>
              <w:bottom w:val="single" w:color="auto" w:sz="4" w:space="0"/>
              <w:right w:val="nil"/>
            </w:tcBorders>
            <w:shd w:val="clear" w:color="auto" w:fill="FFFFFF"/>
            <w:vAlign w:val="center"/>
          </w:tcPr>
          <w:p>
            <w:pPr>
              <w:spacing w:line="302" w:lineRule="exact"/>
              <w:jc w:val="center"/>
              <w:rPr>
                <w:rFonts w:ascii="仿宋" w:hAnsi="仿宋" w:eastAsia="仿宋" w:cs="仿宋"/>
                <w:szCs w:val="21"/>
              </w:rPr>
            </w:pPr>
            <w:r>
              <w:rPr>
                <w:rFonts w:hint="eastAsia" w:ascii="仿宋" w:hAnsi="仿宋" w:eastAsia="仿宋" w:cs="仿宋"/>
                <w:szCs w:val="21"/>
              </w:rPr>
              <w:t>农业</w:t>
            </w:r>
            <w:r>
              <w:rPr>
                <w:rFonts w:ascii="仿宋" w:hAnsi="仿宋" w:eastAsia="仿宋" w:cs="仿宋"/>
                <w:szCs w:val="21"/>
              </w:rPr>
              <w:t>（0</w:t>
            </w:r>
            <w:r>
              <w:rPr>
                <w:rFonts w:hint="eastAsia" w:ascii="仿宋" w:hAnsi="仿宋" w:eastAsia="仿宋" w:cs="仿宋"/>
                <w:szCs w:val="21"/>
              </w:rPr>
              <w:t>1）</w:t>
            </w:r>
          </w:p>
          <w:p>
            <w:pPr>
              <w:spacing w:line="302" w:lineRule="exact"/>
              <w:ind w:firstLine="105" w:firstLineChars="50"/>
              <w:jc w:val="center"/>
              <w:rPr>
                <w:rFonts w:ascii="仿宋" w:hAnsi="仿宋" w:eastAsia="仿宋" w:cs="仿宋"/>
                <w:szCs w:val="21"/>
              </w:rPr>
            </w:pPr>
            <w:r>
              <w:rPr>
                <w:rFonts w:hint="eastAsia" w:ascii="仿宋" w:hAnsi="仿宋" w:eastAsia="仿宋" w:cs="仿宋"/>
                <w:szCs w:val="21"/>
              </w:rPr>
              <w:t>娱乐业（9</w:t>
            </w:r>
            <w:r>
              <w:rPr>
                <w:rFonts w:ascii="仿宋" w:hAnsi="仿宋" w:eastAsia="仿宋" w:cs="仿宋"/>
                <w:szCs w:val="21"/>
              </w:rPr>
              <w:t>0</w:t>
            </w:r>
            <w:r>
              <w:rPr>
                <w:rFonts w:hint="eastAsia" w:ascii="仿宋" w:hAnsi="仿宋" w:eastAsia="仿宋" w:cs="仿宋"/>
                <w:szCs w:val="21"/>
              </w:rPr>
              <w:t>）</w:t>
            </w:r>
          </w:p>
          <w:p>
            <w:pPr>
              <w:spacing w:line="302" w:lineRule="exact"/>
              <w:ind w:firstLine="105" w:firstLineChars="50"/>
              <w:jc w:val="center"/>
              <w:rPr>
                <w:rFonts w:ascii="仿宋" w:hAnsi="仿宋" w:eastAsia="仿宋" w:cs="仿宋"/>
                <w:szCs w:val="21"/>
              </w:rPr>
            </w:pPr>
          </w:p>
        </w:tc>
        <w:tc>
          <w:tcPr>
            <w:tcW w:w="1413" w:type="dxa"/>
            <w:tcBorders>
              <w:top w:val="single" w:color="auto" w:sz="4" w:space="0"/>
              <w:left w:val="single" w:color="auto" w:sz="4" w:space="0"/>
              <w:bottom w:val="single" w:color="auto" w:sz="4" w:space="0"/>
              <w:right w:val="nil"/>
            </w:tcBorders>
            <w:shd w:val="clear" w:color="auto" w:fill="FFFFFF"/>
            <w:vAlign w:val="center"/>
          </w:tcPr>
          <w:p>
            <w:pPr>
              <w:spacing w:line="259" w:lineRule="auto"/>
              <w:ind w:firstLine="210" w:firstLineChars="100"/>
              <w:jc w:val="center"/>
              <w:rPr>
                <w:rFonts w:ascii="仿宋" w:hAnsi="仿宋" w:eastAsia="仿宋" w:cs="仿宋"/>
                <w:szCs w:val="21"/>
              </w:rPr>
            </w:pPr>
            <w:r>
              <w:rPr>
                <w:rFonts w:hint="eastAsia" w:ascii="仿宋" w:hAnsi="仿宋" w:eastAsia="仿宋" w:cs="仿宋"/>
                <w:szCs w:val="21"/>
              </w:rPr>
              <w:t>园艺技术人员</w:t>
            </w:r>
          </w:p>
          <w:p>
            <w:pPr>
              <w:spacing w:line="244" w:lineRule="auto"/>
              <w:jc w:val="center"/>
              <w:rPr>
                <w:rFonts w:ascii="仿宋" w:hAnsi="仿宋" w:eastAsia="仿宋" w:cs="仿宋"/>
                <w:szCs w:val="21"/>
              </w:rPr>
            </w:pPr>
            <w:r>
              <w:rPr>
                <w:rFonts w:ascii="仿宋" w:hAnsi="仿宋" w:eastAsia="仿宋" w:cs="仿宋"/>
                <w:szCs w:val="21"/>
              </w:rPr>
              <w:t>（2-0</w:t>
            </w:r>
            <w:r>
              <w:rPr>
                <w:rFonts w:hint="eastAsia" w:ascii="仿宋" w:hAnsi="仿宋" w:eastAsia="仿宋" w:cs="仿宋"/>
                <w:szCs w:val="21"/>
              </w:rPr>
              <w:t>3</w:t>
            </w:r>
            <w:r>
              <w:rPr>
                <w:rFonts w:ascii="仿宋" w:hAnsi="仿宋" w:eastAsia="仿宋" w:cs="仿宋"/>
                <w:szCs w:val="21"/>
              </w:rPr>
              <w:t>-</w:t>
            </w:r>
            <w:r>
              <w:rPr>
                <w:rFonts w:hint="eastAsia" w:ascii="仿宋" w:hAnsi="仿宋" w:eastAsia="仿宋" w:cs="仿宋"/>
                <w:szCs w:val="21"/>
              </w:rPr>
              <w:t>04</w:t>
            </w:r>
            <w:r>
              <w:rPr>
                <w:rFonts w:ascii="仿宋" w:hAnsi="仿宋" w:eastAsia="仿宋" w:cs="仿宋"/>
                <w:szCs w:val="21"/>
              </w:rPr>
              <w:t>）</w:t>
            </w:r>
          </w:p>
          <w:p>
            <w:pPr>
              <w:spacing w:line="244" w:lineRule="auto"/>
              <w:jc w:val="center"/>
              <w:rPr>
                <w:rFonts w:ascii="仿宋" w:hAnsi="仿宋" w:eastAsia="仿宋" w:cs="仿宋"/>
                <w:szCs w:val="21"/>
              </w:rPr>
            </w:pPr>
            <w:r>
              <w:rPr>
                <w:rFonts w:hint="eastAsia" w:ascii="仿宋" w:hAnsi="仿宋" w:eastAsia="仿宋" w:cs="仿宋"/>
                <w:szCs w:val="21"/>
              </w:rPr>
              <w:t>植物保护技术人员</w:t>
            </w:r>
          </w:p>
          <w:p>
            <w:pPr>
              <w:spacing w:line="244" w:lineRule="auto"/>
              <w:jc w:val="center"/>
              <w:rPr>
                <w:rFonts w:ascii="仿宋" w:hAnsi="仿宋" w:eastAsia="仿宋" w:cs="仿宋"/>
                <w:szCs w:val="21"/>
              </w:rPr>
            </w:pPr>
            <w:r>
              <w:rPr>
                <w:rFonts w:ascii="仿宋" w:hAnsi="仿宋" w:eastAsia="仿宋" w:cs="仿宋"/>
                <w:szCs w:val="21"/>
              </w:rPr>
              <w:t>（2-0</w:t>
            </w:r>
            <w:r>
              <w:rPr>
                <w:rFonts w:hint="eastAsia" w:ascii="仿宋" w:hAnsi="仿宋" w:eastAsia="仿宋" w:cs="仿宋"/>
                <w:szCs w:val="21"/>
              </w:rPr>
              <w:t>3</w:t>
            </w:r>
            <w:r>
              <w:rPr>
                <w:rFonts w:ascii="仿宋" w:hAnsi="仿宋" w:eastAsia="仿宋" w:cs="仿宋"/>
                <w:szCs w:val="21"/>
              </w:rPr>
              <w:t>-</w:t>
            </w:r>
            <w:r>
              <w:rPr>
                <w:rFonts w:hint="eastAsia" w:ascii="仿宋" w:hAnsi="仿宋" w:eastAsia="仿宋" w:cs="仿宋"/>
                <w:szCs w:val="21"/>
              </w:rPr>
              <w:t>03</w:t>
            </w:r>
            <w:r>
              <w:rPr>
                <w:rFonts w:ascii="仿宋" w:hAnsi="仿宋" w:eastAsia="仿宋" w:cs="仿宋"/>
                <w:szCs w:val="21"/>
              </w:rPr>
              <w:t>）</w:t>
            </w:r>
          </w:p>
          <w:p>
            <w:pPr>
              <w:spacing w:before="80" w:line="210" w:lineRule="exact"/>
              <w:ind w:left="240"/>
              <w:jc w:val="center"/>
              <w:rPr>
                <w:rFonts w:ascii="仿宋" w:hAnsi="仿宋" w:eastAsia="仿宋" w:cs="仿宋"/>
                <w:szCs w:val="21"/>
              </w:rPr>
            </w:pPr>
            <w:r>
              <w:rPr>
                <w:rFonts w:hint="eastAsia" w:ascii="仿宋" w:hAnsi="仿宋" w:eastAsia="仿宋" w:cs="仿宋"/>
                <w:szCs w:val="21"/>
              </w:rPr>
              <w:t>旅游及公共游览场所服务人员</w:t>
            </w:r>
          </w:p>
          <w:p>
            <w:pPr>
              <w:spacing w:before="80" w:line="210" w:lineRule="exact"/>
              <w:ind w:left="240"/>
              <w:jc w:val="center"/>
              <w:rPr>
                <w:rFonts w:ascii="仿宋" w:hAnsi="仿宋" w:eastAsia="仿宋" w:cs="仿宋"/>
                <w:szCs w:val="21"/>
              </w:rPr>
            </w:pPr>
            <w:r>
              <w:rPr>
                <w:rFonts w:hint="eastAsia" w:ascii="仿宋" w:hAnsi="仿宋" w:eastAsia="仿宋" w:cs="仿宋"/>
                <w:szCs w:val="21"/>
              </w:rPr>
              <w:t>（4-</w:t>
            </w:r>
            <w:r>
              <w:rPr>
                <w:rFonts w:ascii="仿宋" w:hAnsi="仿宋" w:eastAsia="仿宋" w:cs="仿宋"/>
                <w:szCs w:val="21"/>
              </w:rPr>
              <w:t>07</w:t>
            </w:r>
            <w:r>
              <w:rPr>
                <w:rFonts w:hint="eastAsia" w:ascii="仿宋" w:hAnsi="仿宋" w:eastAsia="仿宋" w:cs="仿宋"/>
                <w:szCs w:val="21"/>
              </w:rPr>
              <w:t>-</w:t>
            </w:r>
            <w:r>
              <w:rPr>
                <w:rFonts w:ascii="仿宋" w:hAnsi="仿宋" w:eastAsia="仿宋" w:cs="仿宋"/>
                <w:szCs w:val="21"/>
              </w:rPr>
              <w:t>04）</w:t>
            </w:r>
          </w:p>
        </w:tc>
        <w:tc>
          <w:tcPr>
            <w:tcW w:w="1788" w:type="dxa"/>
            <w:tcBorders>
              <w:top w:val="single" w:color="auto" w:sz="4" w:space="0"/>
              <w:left w:val="single" w:color="auto" w:sz="4" w:space="0"/>
              <w:bottom w:val="single" w:color="auto" w:sz="4" w:space="0"/>
              <w:right w:val="nil"/>
            </w:tcBorders>
            <w:shd w:val="clear" w:color="auto" w:fill="FFFFFF"/>
            <w:vAlign w:val="center"/>
          </w:tcPr>
          <w:p>
            <w:pPr>
              <w:spacing w:line="307" w:lineRule="exact"/>
              <w:jc w:val="center"/>
              <w:rPr>
                <w:rFonts w:ascii="仿宋" w:hAnsi="仿宋" w:eastAsia="仿宋" w:cs="仿宋"/>
                <w:szCs w:val="21"/>
              </w:rPr>
            </w:pPr>
            <w:r>
              <w:rPr>
                <w:rFonts w:hint="eastAsia" w:ascii="仿宋" w:hAnsi="仿宋" w:eastAsia="仿宋" w:cs="仿宋"/>
                <w:szCs w:val="21"/>
              </w:rPr>
              <w:t>休闲农业园区生产与管理</w:t>
            </w:r>
          </w:p>
          <w:p>
            <w:pPr>
              <w:spacing w:line="307" w:lineRule="exact"/>
              <w:jc w:val="center"/>
              <w:rPr>
                <w:rFonts w:ascii="仿宋" w:hAnsi="仿宋" w:eastAsia="仿宋" w:cs="仿宋"/>
                <w:szCs w:val="21"/>
              </w:rPr>
            </w:pPr>
            <w:r>
              <w:rPr>
                <w:rFonts w:hint="eastAsia" w:ascii="仿宋" w:hAnsi="仿宋" w:eastAsia="仿宋" w:cs="仿宋"/>
                <w:szCs w:val="21"/>
              </w:rPr>
              <w:t>休闲农业园区旅游接待</w:t>
            </w:r>
          </w:p>
          <w:p>
            <w:pPr>
              <w:spacing w:line="307" w:lineRule="exact"/>
              <w:jc w:val="center"/>
              <w:rPr>
                <w:rFonts w:ascii="仿宋" w:hAnsi="仿宋" w:eastAsia="仿宋" w:cs="仿宋"/>
                <w:szCs w:val="21"/>
              </w:rPr>
            </w:pPr>
            <w:r>
              <w:rPr>
                <w:rFonts w:hint="eastAsia" w:ascii="仿宋" w:hAnsi="仿宋" w:eastAsia="仿宋" w:cs="仿宋"/>
                <w:szCs w:val="21"/>
              </w:rPr>
              <w:t>休闲农业园区规划设计</w:t>
            </w:r>
          </w:p>
        </w:tc>
        <w:tc>
          <w:tcPr>
            <w:tcW w:w="212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10" w:lineRule="exact"/>
              <w:jc w:val="center"/>
              <w:rPr>
                <w:rFonts w:hint="eastAsia" w:ascii="仿宋" w:hAnsi="仿宋" w:eastAsia="仿宋" w:cs="仿宋"/>
                <w:szCs w:val="21"/>
              </w:rPr>
            </w:pPr>
            <w:r>
              <w:rPr>
                <w:rFonts w:hint="eastAsia" w:ascii="仿宋" w:hAnsi="仿宋" w:eastAsia="仿宋" w:cs="仿宋"/>
                <w:szCs w:val="21"/>
              </w:rPr>
              <w:t>花卉园艺工（四、三级）</w:t>
            </w:r>
          </w:p>
          <w:p>
            <w:pPr>
              <w:spacing w:line="210" w:lineRule="exact"/>
              <w:jc w:val="center"/>
              <w:rPr>
                <w:rFonts w:hint="eastAsia" w:ascii="仿宋" w:hAnsi="仿宋" w:eastAsia="仿宋" w:cs="仿宋"/>
                <w:szCs w:val="21"/>
              </w:rPr>
            </w:pPr>
            <w:r>
              <w:rPr>
                <w:rFonts w:hint="eastAsia" w:ascii="仿宋" w:hAnsi="仿宋" w:eastAsia="仿宋" w:cs="仿宋"/>
                <w:szCs w:val="21"/>
              </w:rPr>
              <w:t>农业技术员（四、三级）</w:t>
            </w:r>
          </w:p>
          <w:p>
            <w:pPr>
              <w:spacing w:line="210" w:lineRule="exact"/>
              <w:jc w:val="center"/>
              <w:rPr>
                <w:rFonts w:hint="eastAsia" w:ascii="仿宋" w:hAnsi="仿宋" w:eastAsia="仿宋" w:cs="仿宋"/>
                <w:szCs w:val="21"/>
              </w:rPr>
            </w:pPr>
            <w:r>
              <w:rPr>
                <w:rFonts w:hint="eastAsia" w:ascii="仿宋" w:hAnsi="仿宋" w:eastAsia="仿宋" w:cs="仿宋"/>
                <w:szCs w:val="21"/>
              </w:rPr>
              <w:t>导游资格证（</w:t>
            </w:r>
            <w:r>
              <w:rPr>
                <w:rFonts w:hint="eastAsia" w:ascii="仿宋" w:hAnsi="仿宋" w:eastAsia="仿宋" w:cs="仿宋"/>
                <w:szCs w:val="21"/>
                <w:lang w:val="en-US" w:eastAsia="zh-CN"/>
              </w:rPr>
              <w:t>初</w:t>
            </w:r>
            <w:r>
              <w:rPr>
                <w:rFonts w:hint="eastAsia" w:ascii="仿宋" w:hAnsi="仿宋" w:eastAsia="仿宋" w:cs="仿宋"/>
                <w:szCs w:val="21"/>
              </w:rPr>
              <w:t>、</w:t>
            </w:r>
            <w:r>
              <w:rPr>
                <w:rFonts w:hint="eastAsia" w:ascii="仿宋" w:hAnsi="仿宋" w:eastAsia="仿宋" w:cs="仿宋"/>
                <w:szCs w:val="21"/>
                <w:lang w:val="en-US" w:eastAsia="zh-CN"/>
              </w:rPr>
              <w:t>中</w:t>
            </w:r>
            <w:r>
              <w:rPr>
                <w:rFonts w:hint="eastAsia" w:ascii="仿宋" w:hAnsi="仿宋" w:eastAsia="仿宋" w:cs="仿宋"/>
                <w:szCs w:val="21"/>
              </w:rPr>
              <w:t>级）</w:t>
            </w:r>
          </w:p>
          <w:p>
            <w:pPr>
              <w:spacing w:line="210" w:lineRule="exact"/>
              <w:jc w:val="center"/>
              <w:rPr>
                <w:rFonts w:ascii="仿宋" w:hAnsi="仿宋" w:eastAsia="仿宋" w:cs="仿宋"/>
                <w:szCs w:val="21"/>
              </w:rPr>
            </w:pPr>
            <w:r>
              <w:rPr>
                <w:rFonts w:hint="eastAsia" w:ascii="仿宋" w:hAnsi="仿宋" w:eastAsia="仿宋" w:cs="仿宋"/>
                <w:szCs w:val="21"/>
              </w:rPr>
              <w:t>农作物植保员（四、三级）</w:t>
            </w:r>
          </w:p>
          <w:p>
            <w:pPr>
              <w:spacing w:line="210" w:lineRule="exact"/>
              <w:jc w:val="center"/>
              <w:rPr>
                <w:rFonts w:ascii="仿宋" w:hAnsi="仿宋" w:eastAsia="仿宋" w:cs="仿宋"/>
                <w:color w:val="FF0000"/>
                <w:szCs w:val="21"/>
              </w:rPr>
            </w:pPr>
            <w:r>
              <w:rPr>
                <w:rFonts w:hint="eastAsia" w:ascii="仿宋" w:hAnsi="仿宋" w:eastAsia="仿宋" w:cs="仿宋"/>
                <w:szCs w:val="21"/>
              </w:rPr>
              <w:t>主考单位：淮安市职业技能鉴定第三方评价机构</w:t>
            </w:r>
          </w:p>
        </w:tc>
      </w:tr>
    </w:tbl>
    <w:p>
      <w:pPr>
        <w:widowControl/>
        <w:spacing w:before="156" w:beforeLines="50" w:line="360" w:lineRule="exact"/>
        <w:ind w:firstLine="422" w:firstLineChars="200"/>
        <w:rPr>
          <w:rFonts w:ascii="仿宋" w:hAnsi="仿宋" w:eastAsia="仿宋" w:cs="仿宋"/>
          <w:b/>
          <w:bCs/>
        </w:rPr>
      </w:pPr>
      <w:r>
        <w:rPr>
          <w:rFonts w:hint="eastAsia" w:ascii="仿宋" w:hAnsi="仿宋" w:eastAsia="仿宋" w:cs="仿宋"/>
          <w:b/>
          <w:bCs/>
        </w:rPr>
        <w:t>五、培养目标与培养规格</w:t>
      </w:r>
    </w:p>
    <w:p>
      <w:pPr>
        <w:widowControl/>
        <w:spacing w:line="360" w:lineRule="exact"/>
        <w:ind w:firstLine="316" w:firstLineChars="150"/>
        <w:rPr>
          <w:rFonts w:ascii="仿宋" w:hAnsi="仿宋" w:eastAsia="仿宋" w:cs="仿宋"/>
          <w:b/>
          <w:bCs/>
        </w:rPr>
      </w:pPr>
      <w:r>
        <w:rPr>
          <w:rFonts w:hint="eastAsia" w:ascii="仿宋" w:hAnsi="仿宋" w:eastAsia="仿宋" w:cs="仿宋"/>
          <w:b/>
          <w:bCs/>
        </w:rPr>
        <w:t>（一）培养目标</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本专业培养理想信念坚定，德、智、体、美、劳全面发展，具有一定的科学文化水平,良好的人文素养、职业道德和创新意识，精益求精的工匠精神，较强的就业能力和可持续发展的能力，掌握本专业知识和技术技能，面向休闲农业经营与管理等职业群，能够从事休闲农业园区生产与管理、休闲农业园区旅游接待、休闲农业园区规划设计等工作的高素质技术技能人才。</w:t>
      </w:r>
    </w:p>
    <w:p>
      <w:pPr>
        <w:widowControl/>
        <w:spacing w:line="360" w:lineRule="exact"/>
        <w:ind w:firstLine="316" w:firstLineChars="150"/>
        <w:rPr>
          <w:rFonts w:ascii="仿宋" w:hAnsi="仿宋" w:eastAsia="仿宋" w:cs="仿宋"/>
          <w:b/>
          <w:bCs/>
        </w:rPr>
      </w:pPr>
      <w:r>
        <w:rPr>
          <w:rFonts w:hint="eastAsia" w:ascii="仿宋" w:hAnsi="仿宋" w:eastAsia="仿宋" w:cs="仿宋"/>
          <w:b/>
          <w:bCs/>
        </w:rPr>
        <w:t>（二）培养规格</w:t>
      </w:r>
    </w:p>
    <w:p>
      <w:pPr>
        <w:widowControl/>
        <w:spacing w:line="360" w:lineRule="exact"/>
        <w:ind w:firstLine="315" w:firstLineChars="150"/>
        <w:rPr>
          <w:rFonts w:ascii="仿宋" w:hAnsi="仿宋" w:eastAsia="仿宋" w:cs="仿宋"/>
          <w:bCs/>
        </w:rPr>
      </w:pPr>
      <w:r>
        <w:rPr>
          <w:rFonts w:hint="eastAsia" w:ascii="仿宋" w:hAnsi="仿宋" w:eastAsia="仿宋" w:cs="仿宋"/>
          <w:bCs/>
        </w:rPr>
        <w:t>本专业毕业生应在素质、知识和能力等方面达到以下要求：</w:t>
      </w:r>
    </w:p>
    <w:p>
      <w:pPr>
        <w:widowControl/>
        <w:spacing w:line="360" w:lineRule="exact"/>
        <w:ind w:firstLine="422" w:firstLineChars="200"/>
        <w:rPr>
          <w:rFonts w:ascii="仿宋" w:hAnsi="仿宋" w:eastAsia="仿宋" w:cs="仿宋"/>
          <w:b/>
          <w:szCs w:val="21"/>
        </w:rPr>
      </w:pPr>
      <w:r>
        <w:rPr>
          <w:rFonts w:hint="eastAsia" w:ascii="仿宋" w:hAnsi="仿宋" w:eastAsia="仿宋" w:cs="仿宋"/>
          <w:b/>
          <w:szCs w:val="21"/>
        </w:rPr>
        <w:t>（一） 素质</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(1)</w:t>
      </w:r>
      <w:r>
        <w:rPr>
          <w:rFonts w:hint="eastAsia" w:ascii="仿宋" w:hAnsi="仿宋" w:eastAsia="仿宋" w:cs="仿宋"/>
          <w:bCs/>
          <w:szCs w:val="21"/>
        </w:rPr>
        <w:tab/>
      </w:r>
      <w:r>
        <w:rPr>
          <w:rFonts w:hint="eastAsia" w:ascii="仿宋" w:hAnsi="仿宋" w:eastAsia="仿宋" w:cs="仿宋"/>
          <w:bCs/>
          <w:szCs w:val="21"/>
        </w:rPr>
        <w:t>坚定拥护中国共产党领导和我国社会主义制度， 在习近平新时代中国特色社会主义思想指引下，践行社会主义核心价值观，具有深厚的爱国情感和中华民族自豪感。</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(2)</w:t>
      </w:r>
      <w:r>
        <w:rPr>
          <w:rFonts w:hint="eastAsia" w:ascii="仿宋" w:hAnsi="仿宋" w:eastAsia="仿宋" w:cs="仿宋"/>
          <w:bCs/>
          <w:szCs w:val="21"/>
        </w:rPr>
        <w:tab/>
      </w:r>
      <w:r>
        <w:rPr>
          <w:rFonts w:hint="eastAsia" w:ascii="仿宋" w:hAnsi="仿宋" w:eastAsia="仿宋" w:cs="仿宋"/>
          <w:bCs/>
          <w:szCs w:val="21"/>
        </w:rPr>
        <w:t>崇尚宪法、遵法守纪、崇德向善、诚实守信、尊重生命、热爱劳动，履行道德准则和行为规范，具有社会责任感和社会参与意识。</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(3)</w:t>
      </w:r>
      <w:r>
        <w:rPr>
          <w:rFonts w:hint="eastAsia" w:ascii="仿宋" w:hAnsi="仿宋" w:eastAsia="仿宋" w:cs="仿宋"/>
          <w:bCs/>
          <w:szCs w:val="21"/>
        </w:rPr>
        <w:tab/>
      </w:r>
      <w:r>
        <w:rPr>
          <w:rFonts w:hint="eastAsia" w:ascii="仿宋" w:hAnsi="仿宋" w:eastAsia="仿宋" w:cs="仿宋"/>
          <w:bCs/>
          <w:szCs w:val="21"/>
        </w:rPr>
        <w:t>具有质量意识、环保意识、安全意识、信息素养、工匠精神、创新思维。</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(4)</w:t>
      </w:r>
      <w:r>
        <w:rPr>
          <w:rFonts w:hint="eastAsia" w:ascii="仿宋" w:hAnsi="仿宋" w:eastAsia="仿宋" w:cs="仿宋"/>
          <w:bCs/>
          <w:szCs w:val="21"/>
        </w:rPr>
        <w:tab/>
      </w:r>
      <w:r>
        <w:rPr>
          <w:rFonts w:hint="eastAsia" w:ascii="仿宋" w:hAnsi="仿宋" w:eastAsia="仿宋" w:cs="仿宋"/>
          <w:bCs/>
          <w:szCs w:val="21"/>
        </w:rPr>
        <w:t>勇于奋斗、乐观向上，具有自我管理能力、职业生涯规划的意识，有较强的集体意识和团队合作精神。</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(5)</w:t>
      </w:r>
      <w:r>
        <w:rPr>
          <w:rFonts w:hint="eastAsia" w:ascii="仿宋" w:hAnsi="仿宋" w:eastAsia="仿宋" w:cs="仿宋"/>
          <w:bCs/>
          <w:szCs w:val="21"/>
        </w:rPr>
        <w:tab/>
      </w:r>
      <w:r>
        <w:rPr>
          <w:rFonts w:hint="eastAsia" w:ascii="仿宋" w:hAnsi="仿宋" w:eastAsia="仿宋" w:cs="仿宋"/>
          <w:bCs/>
          <w:szCs w:val="21"/>
        </w:rPr>
        <w:t>具有健康的体魄、心理和健全的人格，掌握基本运动知识和1-2 项运动技能， 养成良好的健身与卫生习惯， 以及良好的行为习惯。</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(6)</w:t>
      </w:r>
      <w:r>
        <w:rPr>
          <w:rFonts w:hint="eastAsia" w:ascii="仿宋" w:hAnsi="仿宋" w:eastAsia="仿宋" w:cs="仿宋"/>
          <w:bCs/>
          <w:szCs w:val="21"/>
        </w:rPr>
        <w:tab/>
      </w:r>
      <w:r>
        <w:rPr>
          <w:rFonts w:hint="eastAsia" w:ascii="仿宋" w:hAnsi="仿宋" w:eastAsia="仿宋" w:cs="仿宋"/>
          <w:bCs/>
          <w:szCs w:val="21"/>
        </w:rPr>
        <w:t>具有一定的审美和人文素养， 能够形成1—2项艺术特长或爱好。</w:t>
      </w:r>
    </w:p>
    <w:p>
      <w:pPr>
        <w:widowControl/>
        <w:spacing w:line="360" w:lineRule="exact"/>
        <w:ind w:firstLine="422" w:firstLineChars="200"/>
        <w:rPr>
          <w:rFonts w:ascii="仿宋" w:hAnsi="仿宋" w:eastAsia="仿宋" w:cs="仿宋"/>
          <w:b/>
          <w:szCs w:val="21"/>
        </w:rPr>
      </w:pPr>
      <w:r>
        <w:rPr>
          <w:rFonts w:hint="eastAsia" w:ascii="仿宋" w:hAnsi="仿宋" w:eastAsia="仿宋" w:cs="仿宋"/>
          <w:b/>
          <w:szCs w:val="21"/>
        </w:rPr>
        <w:t>（二） 知识</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(1)</w:t>
      </w:r>
      <w:r>
        <w:rPr>
          <w:rFonts w:hint="eastAsia" w:ascii="仿宋" w:hAnsi="仿宋" w:eastAsia="仿宋" w:cs="仿宋"/>
          <w:bCs/>
          <w:szCs w:val="21"/>
        </w:rPr>
        <w:tab/>
      </w:r>
      <w:r>
        <w:rPr>
          <w:rFonts w:hint="eastAsia" w:ascii="仿宋" w:hAnsi="仿宋" w:eastAsia="仿宋" w:cs="仿宋"/>
          <w:bCs/>
          <w:szCs w:val="21"/>
        </w:rPr>
        <w:t>掌握必备的思想政治理论、科学文化基础知识和中华优秀传统文化知识。</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(2)</w:t>
      </w:r>
      <w:r>
        <w:rPr>
          <w:rFonts w:hint="eastAsia" w:ascii="仿宋" w:hAnsi="仿宋" w:eastAsia="仿宋" w:cs="仿宋"/>
          <w:bCs/>
          <w:szCs w:val="21"/>
        </w:rPr>
        <w:tab/>
      </w:r>
      <w:r>
        <w:rPr>
          <w:rFonts w:hint="eastAsia" w:ascii="仿宋" w:hAnsi="仿宋" w:eastAsia="仿宋" w:cs="仿宋"/>
          <w:bCs/>
          <w:szCs w:val="21"/>
        </w:rPr>
        <w:t>熟悉与本专业相关的法律法规以及环境保护、安全消防等知识。</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(3)</w:t>
      </w:r>
      <w:r>
        <w:rPr>
          <w:rFonts w:hint="eastAsia" w:ascii="仿宋" w:hAnsi="仿宋" w:eastAsia="仿宋" w:cs="仿宋"/>
          <w:bCs/>
          <w:szCs w:val="21"/>
        </w:rPr>
        <w:tab/>
      </w:r>
      <w:r>
        <w:rPr>
          <w:rFonts w:hint="eastAsia" w:ascii="仿宋" w:hAnsi="仿宋" w:eastAsia="仿宋" w:cs="仿宋"/>
          <w:bCs/>
          <w:szCs w:val="21"/>
        </w:rPr>
        <w:t>掌握植物生长发育规律和植物生产环境知识。</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(4)</w:t>
      </w:r>
      <w:r>
        <w:rPr>
          <w:rFonts w:hint="eastAsia" w:ascii="仿宋" w:hAnsi="仿宋" w:eastAsia="仿宋" w:cs="仿宋"/>
          <w:bCs/>
          <w:szCs w:val="21"/>
        </w:rPr>
        <w:tab/>
      </w:r>
      <w:r>
        <w:rPr>
          <w:rFonts w:hint="eastAsia" w:ascii="仿宋" w:hAnsi="仿宋" w:eastAsia="仿宋" w:cs="仿宋"/>
          <w:bCs/>
          <w:szCs w:val="21"/>
        </w:rPr>
        <w:t>掌握休闲农业园区生产及病虫害防治的基本知识。</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(5)</w:t>
      </w:r>
      <w:r>
        <w:rPr>
          <w:rFonts w:hint="eastAsia" w:ascii="仿宋" w:hAnsi="仿宋" w:eastAsia="仿宋" w:cs="仿宋"/>
          <w:bCs/>
          <w:szCs w:val="21"/>
        </w:rPr>
        <w:tab/>
      </w:r>
      <w:r>
        <w:rPr>
          <w:rFonts w:hint="eastAsia" w:ascii="仿宋" w:hAnsi="仿宋" w:eastAsia="仿宋" w:cs="仿宋"/>
          <w:bCs/>
          <w:szCs w:val="21"/>
        </w:rPr>
        <w:t>了解现代设施园艺和无土栽培的基本知识。</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(6)</w:t>
      </w:r>
      <w:r>
        <w:rPr>
          <w:rFonts w:hint="eastAsia" w:ascii="仿宋" w:hAnsi="仿宋" w:eastAsia="仿宋" w:cs="仿宋"/>
          <w:bCs/>
          <w:szCs w:val="21"/>
        </w:rPr>
        <w:tab/>
      </w:r>
      <w:r>
        <w:rPr>
          <w:rFonts w:hint="eastAsia" w:ascii="仿宋" w:hAnsi="仿宋" w:eastAsia="仿宋" w:cs="仿宋"/>
          <w:bCs/>
          <w:szCs w:val="21"/>
        </w:rPr>
        <w:t>掌握休闲农业园区规划设计的方法。</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(7)</w:t>
      </w:r>
      <w:r>
        <w:rPr>
          <w:rFonts w:hint="eastAsia" w:ascii="仿宋" w:hAnsi="仿宋" w:eastAsia="仿宋" w:cs="仿宋"/>
          <w:bCs/>
          <w:szCs w:val="21"/>
        </w:rPr>
        <w:tab/>
      </w:r>
      <w:r>
        <w:rPr>
          <w:rFonts w:hint="eastAsia" w:ascii="仿宋" w:hAnsi="仿宋" w:eastAsia="仿宋" w:cs="仿宋"/>
          <w:bCs/>
          <w:szCs w:val="21"/>
        </w:rPr>
        <w:t>掌握休闲农业园区导游讲解、接待和产品营销等基本知识。</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(8)</w:t>
      </w:r>
      <w:r>
        <w:rPr>
          <w:rFonts w:hint="eastAsia" w:ascii="仿宋" w:hAnsi="仿宋" w:eastAsia="仿宋" w:cs="仿宋"/>
          <w:bCs/>
          <w:szCs w:val="21"/>
        </w:rPr>
        <w:tab/>
      </w:r>
      <w:r>
        <w:rPr>
          <w:rFonts w:hint="eastAsia" w:ascii="仿宋" w:hAnsi="仿宋" w:eastAsia="仿宋" w:cs="仿宋"/>
          <w:bCs/>
          <w:szCs w:val="21"/>
        </w:rPr>
        <w:t>掌握茶艺、花艺设计及盆景制作等基本知识。</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(9)</w:t>
      </w:r>
      <w:r>
        <w:rPr>
          <w:rFonts w:hint="eastAsia" w:ascii="仿宋" w:hAnsi="仿宋" w:eastAsia="仿宋" w:cs="仿宋"/>
          <w:bCs/>
          <w:szCs w:val="21"/>
        </w:rPr>
        <w:tab/>
      </w:r>
      <w:r>
        <w:rPr>
          <w:rFonts w:hint="eastAsia" w:ascii="仿宋" w:hAnsi="仿宋" w:eastAsia="仿宋" w:cs="仿宋"/>
          <w:bCs/>
          <w:szCs w:val="21"/>
        </w:rPr>
        <w:t>掌握休闲农业企业经营管理知识。</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(10)掌握社交礼仪或公共关系等相关知识。</w:t>
      </w:r>
    </w:p>
    <w:p>
      <w:pPr>
        <w:widowControl/>
        <w:spacing w:line="360" w:lineRule="exact"/>
        <w:ind w:firstLine="422" w:firstLineChars="200"/>
        <w:rPr>
          <w:rFonts w:ascii="仿宋" w:hAnsi="仿宋" w:eastAsia="仿宋" w:cs="仿宋"/>
          <w:b/>
          <w:szCs w:val="21"/>
        </w:rPr>
      </w:pPr>
      <w:r>
        <w:rPr>
          <w:rFonts w:hint="eastAsia" w:ascii="仿宋" w:hAnsi="仿宋" w:eastAsia="仿宋" w:cs="仿宋"/>
          <w:b/>
          <w:szCs w:val="21"/>
        </w:rPr>
        <w:t>（三） 能力</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(1)</w:t>
      </w:r>
      <w:r>
        <w:rPr>
          <w:rFonts w:hint="eastAsia" w:ascii="仿宋" w:hAnsi="仿宋" w:eastAsia="仿宋" w:cs="仿宋"/>
          <w:bCs/>
          <w:szCs w:val="21"/>
        </w:rPr>
        <w:tab/>
      </w:r>
      <w:r>
        <w:rPr>
          <w:rFonts w:hint="eastAsia" w:ascii="仿宋" w:hAnsi="仿宋" w:eastAsia="仿宋" w:cs="仿宋"/>
          <w:bCs/>
          <w:szCs w:val="21"/>
        </w:rPr>
        <w:t>具有探究学习、终身学习、分析问题和解决问题的能力。</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(2)</w:t>
      </w:r>
      <w:r>
        <w:rPr>
          <w:rFonts w:hint="eastAsia" w:ascii="仿宋" w:hAnsi="仿宋" w:eastAsia="仿宋" w:cs="仿宋"/>
          <w:bCs/>
          <w:szCs w:val="21"/>
        </w:rPr>
        <w:tab/>
      </w:r>
      <w:r>
        <w:rPr>
          <w:rFonts w:hint="eastAsia" w:ascii="仿宋" w:hAnsi="仿宋" w:eastAsia="仿宋" w:cs="仿宋"/>
          <w:bCs/>
          <w:szCs w:val="21"/>
        </w:rPr>
        <w:t>具有良好的语言、文字表达能力和沟通能力。</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(3)</w:t>
      </w:r>
      <w:r>
        <w:rPr>
          <w:rFonts w:hint="eastAsia" w:ascii="仿宋" w:hAnsi="仿宋" w:eastAsia="仿宋" w:cs="仿宋"/>
          <w:bCs/>
          <w:szCs w:val="21"/>
        </w:rPr>
        <w:tab/>
      </w:r>
      <w:r>
        <w:rPr>
          <w:rFonts w:hint="eastAsia" w:ascii="仿宋" w:hAnsi="仿宋" w:eastAsia="仿宋" w:cs="仿宋"/>
          <w:bCs/>
          <w:szCs w:val="21"/>
        </w:rPr>
        <w:t>具有一定的信息加工能力和信息技术应用能力。</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(4)</w:t>
      </w:r>
      <w:r>
        <w:rPr>
          <w:rFonts w:hint="eastAsia" w:ascii="仿宋" w:hAnsi="仿宋" w:eastAsia="仿宋" w:cs="仿宋"/>
          <w:bCs/>
          <w:szCs w:val="21"/>
        </w:rPr>
        <w:tab/>
      </w:r>
      <w:r>
        <w:rPr>
          <w:rFonts w:hint="eastAsia" w:ascii="仿宋" w:hAnsi="仿宋" w:eastAsia="仿宋" w:cs="仿宋"/>
          <w:bCs/>
          <w:szCs w:val="21"/>
        </w:rPr>
        <w:t>具有休闲农业创意开发的能力。</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(5)</w:t>
      </w:r>
      <w:r>
        <w:rPr>
          <w:rFonts w:hint="eastAsia" w:ascii="仿宋" w:hAnsi="仿宋" w:eastAsia="仿宋" w:cs="仿宋"/>
          <w:bCs/>
          <w:szCs w:val="21"/>
        </w:rPr>
        <w:tab/>
      </w:r>
      <w:r>
        <w:rPr>
          <w:rFonts w:hint="eastAsia" w:ascii="仿宋" w:hAnsi="仿宋" w:eastAsia="仿宋" w:cs="仿宋"/>
          <w:bCs/>
          <w:szCs w:val="21"/>
        </w:rPr>
        <w:t>能够识别常见观赏植物，能熟练进行园艺植物栽培、 繁殖和养护。</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(6)</w:t>
      </w:r>
      <w:r>
        <w:rPr>
          <w:rFonts w:hint="eastAsia" w:ascii="仿宋" w:hAnsi="仿宋" w:eastAsia="仿宋" w:cs="仿宋"/>
          <w:bCs/>
          <w:szCs w:val="21"/>
        </w:rPr>
        <w:tab/>
      </w:r>
      <w:r>
        <w:rPr>
          <w:rFonts w:hint="eastAsia" w:ascii="仿宋" w:hAnsi="仿宋" w:eastAsia="仿宋" w:cs="仿宋"/>
          <w:bCs/>
          <w:szCs w:val="21"/>
        </w:rPr>
        <w:t>能够识别和防治园艺植物常见病虫害。</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(7)</w:t>
      </w:r>
      <w:r>
        <w:rPr>
          <w:rFonts w:hint="eastAsia" w:ascii="仿宋" w:hAnsi="仿宋" w:eastAsia="仿宋" w:cs="仿宋"/>
          <w:bCs/>
          <w:szCs w:val="21"/>
        </w:rPr>
        <w:tab/>
      </w:r>
      <w:r>
        <w:rPr>
          <w:rFonts w:hint="eastAsia" w:ascii="仿宋" w:hAnsi="仿宋" w:eastAsia="仿宋" w:cs="仿宋"/>
          <w:bCs/>
          <w:szCs w:val="21"/>
        </w:rPr>
        <w:t>能够进行休闲农业园区的规划设计、园林制图、 花艺设计和盆景制作。</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(8)</w:t>
      </w:r>
      <w:r>
        <w:rPr>
          <w:rFonts w:hint="eastAsia" w:ascii="仿宋" w:hAnsi="仿宋" w:eastAsia="仿宋" w:cs="仿宋"/>
          <w:bCs/>
          <w:szCs w:val="21"/>
        </w:rPr>
        <w:tab/>
      </w:r>
      <w:r>
        <w:rPr>
          <w:rFonts w:hint="eastAsia" w:ascii="仿宋" w:hAnsi="仿宋" w:eastAsia="仿宋" w:cs="仿宋"/>
          <w:bCs/>
          <w:szCs w:val="21"/>
        </w:rPr>
        <w:t>熟悉休闲农业旅游接待的策略与技巧，具有休闲农业旅游接待能力。</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(9)</w:t>
      </w:r>
      <w:r>
        <w:rPr>
          <w:rFonts w:hint="eastAsia" w:ascii="仿宋" w:hAnsi="仿宋" w:eastAsia="仿宋" w:cs="仿宋"/>
          <w:bCs/>
          <w:szCs w:val="21"/>
        </w:rPr>
        <w:tab/>
      </w:r>
      <w:r>
        <w:rPr>
          <w:rFonts w:hint="eastAsia" w:ascii="仿宋" w:hAnsi="仿宋" w:eastAsia="仿宋" w:cs="仿宋"/>
          <w:bCs/>
          <w:szCs w:val="21"/>
        </w:rPr>
        <w:t>能够进行休闲农业生产技术、模式的创新。</w:t>
      </w:r>
    </w:p>
    <w:p>
      <w:pPr>
        <w:widowControl/>
        <w:spacing w:line="360" w:lineRule="exact"/>
        <w:ind w:firstLine="420" w:firstLineChars="200"/>
        <w:rPr>
          <w:rFonts w:ascii="仿宋" w:hAnsi="仿宋" w:eastAsia="仿宋" w:cs="仿宋"/>
          <w:bCs/>
          <w:szCs w:val="21"/>
        </w:rPr>
      </w:pPr>
      <w:r>
        <w:rPr>
          <w:rFonts w:hint="eastAsia" w:ascii="仿宋" w:hAnsi="仿宋" w:eastAsia="仿宋" w:cs="仿宋"/>
          <w:bCs/>
          <w:szCs w:val="21"/>
        </w:rPr>
        <w:t>(10)熟悉休闲农业企业知识产权申报、企业商标注册的程序。</w:t>
      </w:r>
    </w:p>
    <w:p>
      <w:pPr>
        <w:widowControl/>
        <w:spacing w:line="360" w:lineRule="exact"/>
        <w:ind w:firstLine="422" w:firstLineChars="200"/>
        <w:rPr>
          <w:rFonts w:ascii="仿宋" w:hAnsi="仿宋" w:eastAsia="仿宋" w:cs="仿宋"/>
          <w:b/>
          <w:bCs/>
        </w:rPr>
      </w:pPr>
      <w:bookmarkStart w:id="1" w:name="bookmark5"/>
      <w:r>
        <w:rPr>
          <w:rFonts w:hint="eastAsia" w:ascii="仿宋" w:hAnsi="仿宋" w:eastAsia="仿宋" w:cs="仿宋"/>
          <w:b/>
          <w:bCs/>
        </w:rPr>
        <w:t>六、课程设置及</w:t>
      </w:r>
      <w:bookmarkEnd w:id="1"/>
      <w:r>
        <w:rPr>
          <w:rFonts w:hint="eastAsia" w:ascii="仿宋" w:hAnsi="仿宋" w:eastAsia="仿宋" w:cs="仿宋"/>
          <w:b/>
          <w:bCs/>
        </w:rPr>
        <w:t>要求</w:t>
      </w:r>
    </w:p>
    <w:p>
      <w:pPr>
        <w:widowControl/>
        <w:spacing w:line="360" w:lineRule="exact"/>
        <w:ind w:firstLine="420" w:firstLineChars="200"/>
        <w:rPr>
          <w:rFonts w:ascii="仿宋" w:hAnsi="仿宋" w:eastAsia="仿宋" w:cs="仿宋"/>
          <w:bCs/>
        </w:rPr>
      </w:pPr>
      <w:r>
        <w:rPr>
          <w:rFonts w:hint="eastAsia" w:ascii="仿宋" w:hAnsi="仿宋" w:eastAsia="仿宋" w:cs="仿宋"/>
          <w:bCs/>
        </w:rPr>
        <w:t>本专业课程设置框架主要包括公共基础课程体系和专业（技能）课程体系。公共基础课程体系包括思想政治课程模块和文化课程模块；专业（技能）课程体系包括专业（群）平台课程模块、专业核心课程模块、专业技能实训课程模块、专业限选课程模块等。</w:t>
      </w:r>
      <w:bookmarkStart w:id="2" w:name="bookmark7"/>
    </w:p>
    <w:bookmarkEnd w:id="2"/>
    <w:p>
      <w:pPr>
        <w:widowControl/>
        <w:spacing w:after="156" w:afterLines="50" w:line="360" w:lineRule="exact"/>
        <w:ind w:firstLine="525" w:firstLineChars="249"/>
        <w:rPr>
          <w:rFonts w:ascii="仿宋" w:hAnsi="仿宋" w:eastAsia="仿宋" w:cs="仿宋"/>
          <w:b/>
          <w:bCs/>
        </w:rPr>
      </w:pPr>
    </w:p>
    <w:p>
      <w:pPr>
        <w:widowControl/>
        <w:spacing w:after="156" w:afterLines="50" w:line="360" w:lineRule="exact"/>
        <w:ind w:firstLine="525" w:firstLineChars="249"/>
        <w:rPr>
          <w:rFonts w:ascii="仿宋" w:hAnsi="仿宋" w:eastAsia="仿宋" w:cs="仿宋"/>
          <w:b/>
          <w:bCs/>
        </w:rPr>
      </w:pPr>
    </w:p>
    <w:p>
      <w:pPr>
        <w:widowControl/>
        <w:spacing w:after="156" w:afterLines="50" w:line="360" w:lineRule="exact"/>
        <w:ind w:firstLine="525" w:firstLineChars="249"/>
        <w:rPr>
          <w:rFonts w:ascii="仿宋" w:hAnsi="仿宋" w:eastAsia="仿宋" w:cs="仿宋"/>
          <w:b/>
          <w:bCs/>
        </w:rPr>
      </w:pPr>
      <w:r>
        <w:rPr>
          <w:rFonts w:hint="eastAsia" w:ascii="仿宋" w:hAnsi="仿宋" w:eastAsia="仿宋" w:cs="仿宋"/>
          <w:b/>
          <w:bCs/>
        </w:rPr>
        <w:t>（一）主要公共基础课程教学内容及目标要求</w:t>
      </w:r>
    </w:p>
    <w:tbl>
      <w:tblPr>
        <w:tblStyle w:val="4"/>
        <w:tblW w:w="95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1134"/>
        <w:gridCol w:w="3900"/>
        <w:gridCol w:w="3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pPr>
              <w:widowControl/>
              <w:adjustRightInd w:val="0"/>
              <w:spacing w:line="360" w:lineRule="exact"/>
              <w:jc w:val="center"/>
              <w:rPr>
                <w:rFonts w:ascii="仿宋" w:hAnsi="仿宋" w:eastAsia="仿宋" w:cs="仿宋"/>
                <w:b/>
                <w:bCs/>
              </w:rPr>
            </w:pPr>
            <w:r>
              <w:rPr>
                <w:rFonts w:hint="eastAsia" w:ascii="仿宋" w:hAnsi="仿宋" w:eastAsia="仿宋" w:cs="仿宋"/>
                <w:b/>
                <w:bCs/>
              </w:rPr>
              <w:t>序</w:t>
            </w:r>
          </w:p>
          <w:p>
            <w:pPr>
              <w:widowControl/>
              <w:adjustRightInd w:val="0"/>
              <w:spacing w:line="360" w:lineRule="exact"/>
              <w:jc w:val="center"/>
              <w:rPr>
                <w:rFonts w:ascii="仿宋" w:hAnsi="仿宋" w:eastAsia="仿宋" w:cs="仿宋"/>
                <w:b/>
                <w:bCs/>
              </w:rPr>
            </w:pPr>
            <w:r>
              <w:rPr>
                <w:rFonts w:hint="eastAsia" w:ascii="仿宋" w:hAnsi="仿宋" w:eastAsia="仿宋" w:cs="仿宋"/>
                <w:b/>
                <w:bCs/>
              </w:rPr>
              <w:t>号</w:t>
            </w:r>
          </w:p>
        </w:tc>
        <w:tc>
          <w:tcPr>
            <w:tcW w:w="1134" w:type="dxa"/>
            <w:vAlign w:val="center"/>
          </w:tcPr>
          <w:p>
            <w:pPr>
              <w:widowControl/>
              <w:adjustRightInd w:val="0"/>
              <w:spacing w:line="360" w:lineRule="exact"/>
              <w:jc w:val="center"/>
              <w:rPr>
                <w:rFonts w:ascii="仿宋" w:hAnsi="仿宋" w:eastAsia="仿宋" w:cs="仿宋"/>
                <w:b/>
                <w:bCs/>
              </w:rPr>
            </w:pPr>
            <w:r>
              <w:rPr>
                <w:rFonts w:hint="eastAsia" w:ascii="仿宋" w:hAnsi="仿宋" w:eastAsia="仿宋" w:cs="仿宋"/>
                <w:b/>
                <w:bCs/>
              </w:rPr>
              <w:t>课程名称</w:t>
            </w:r>
          </w:p>
          <w:p>
            <w:pPr>
              <w:widowControl/>
              <w:adjustRightInd w:val="0"/>
              <w:spacing w:line="360" w:lineRule="exact"/>
              <w:jc w:val="center"/>
              <w:rPr>
                <w:rFonts w:ascii="仿宋" w:hAnsi="仿宋" w:eastAsia="仿宋" w:cs="仿宋"/>
                <w:b/>
                <w:bCs/>
              </w:rPr>
            </w:pPr>
            <w:r>
              <w:rPr>
                <w:rFonts w:hint="eastAsia" w:ascii="仿宋" w:hAnsi="仿宋" w:eastAsia="仿宋" w:cs="仿宋"/>
                <w:b/>
                <w:bCs/>
              </w:rPr>
              <w:t>（课时）</w:t>
            </w:r>
          </w:p>
        </w:tc>
        <w:tc>
          <w:tcPr>
            <w:tcW w:w="3900" w:type="dxa"/>
            <w:vAlign w:val="center"/>
          </w:tcPr>
          <w:p>
            <w:pPr>
              <w:widowControl/>
              <w:adjustRightInd w:val="0"/>
              <w:spacing w:line="360" w:lineRule="exact"/>
              <w:jc w:val="center"/>
              <w:rPr>
                <w:rFonts w:ascii="仿宋" w:hAnsi="仿宋" w:eastAsia="仿宋" w:cs="仿宋"/>
                <w:b/>
                <w:bCs/>
              </w:rPr>
            </w:pPr>
            <w:r>
              <w:rPr>
                <w:rFonts w:hint="eastAsia" w:ascii="仿宋" w:hAnsi="仿宋" w:eastAsia="仿宋" w:cs="仿宋"/>
                <w:b/>
                <w:bCs/>
              </w:rPr>
              <w:t>主要教学内容</w:t>
            </w:r>
          </w:p>
        </w:tc>
        <w:tc>
          <w:tcPr>
            <w:tcW w:w="3804" w:type="dxa"/>
            <w:vAlign w:val="center"/>
          </w:tcPr>
          <w:p>
            <w:pPr>
              <w:widowControl/>
              <w:adjustRightInd w:val="0"/>
              <w:spacing w:line="360" w:lineRule="exact"/>
              <w:jc w:val="center"/>
              <w:rPr>
                <w:rFonts w:ascii="仿宋" w:hAnsi="仿宋" w:eastAsia="仿宋" w:cs="仿宋"/>
                <w:b/>
                <w:bCs/>
              </w:rPr>
            </w:pPr>
            <w:r>
              <w:rPr>
                <w:rFonts w:hint="eastAsia" w:ascii="仿宋" w:hAnsi="仿宋" w:eastAsia="仿宋" w:cs="仿宋"/>
                <w:b/>
                <w:bCs/>
              </w:rPr>
              <w:t>课程目标要求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pPr>
              <w:widowControl/>
              <w:adjustRightInd w:val="0"/>
              <w:spacing w:line="360" w:lineRule="exact"/>
              <w:jc w:val="center"/>
              <w:rPr>
                <w:rFonts w:ascii="仿宋" w:hAnsi="仿宋" w:eastAsia="仿宋" w:cs="仿宋"/>
                <w:b/>
                <w:bCs/>
              </w:rPr>
            </w:pPr>
            <w:r>
              <w:rPr>
                <w:rFonts w:hint="eastAsia" w:ascii="仿宋" w:hAnsi="仿宋" w:eastAsia="仿宋" w:cs="仿宋"/>
                <w:b/>
                <w:bCs/>
              </w:rPr>
              <w:t>1</w:t>
            </w:r>
          </w:p>
        </w:tc>
        <w:tc>
          <w:tcPr>
            <w:tcW w:w="1134" w:type="dxa"/>
            <w:vAlign w:val="center"/>
          </w:tcPr>
          <w:p>
            <w:pPr>
              <w:widowControl/>
              <w:adjustRightInd w:val="0"/>
              <w:spacing w:line="360" w:lineRule="exact"/>
              <w:jc w:val="center"/>
              <w:rPr>
                <w:rFonts w:ascii="仿宋" w:hAnsi="仿宋" w:eastAsia="仿宋" w:cs="仿宋"/>
                <w:bCs/>
                <w:szCs w:val="21"/>
              </w:rPr>
            </w:pPr>
            <w:r>
              <w:rPr>
                <w:rFonts w:hint="eastAsia" w:ascii="仿宋" w:hAnsi="仿宋" w:eastAsia="仿宋" w:cs="仿宋"/>
                <w:bCs/>
                <w:szCs w:val="21"/>
              </w:rPr>
              <w:t>中国特色社会主义</w:t>
            </w:r>
          </w:p>
          <w:p>
            <w:pPr>
              <w:widowControl/>
              <w:adjustRightInd w:val="0"/>
              <w:spacing w:line="360" w:lineRule="exact"/>
              <w:jc w:val="center"/>
              <w:rPr>
                <w:rFonts w:ascii="仿宋" w:hAnsi="仿宋" w:eastAsia="仿宋" w:cs="仿宋"/>
                <w:b/>
                <w:bCs/>
              </w:rPr>
            </w:pPr>
            <w:r>
              <w:rPr>
                <w:rFonts w:hint="eastAsia" w:ascii="仿宋" w:hAnsi="仿宋" w:eastAsia="仿宋" w:cs="仿宋"/>
                <w:bCs/>
                <w:szCs w:val="21"/>
              </w:rPr>
              <w:t>（3</w:t>
            </w:r>
            <w:r>
              <w:rPr>
                <w:rFonts w:ascii="仿宋" w:hAnsi="仿宋" w:eastAsia="仿宋" w:cs="仿宋"/>
                <w:bCs/>
                <w:szCs w:val="21"/>
              </w:rPr>
              <w:t>2</w:t>
            </w:r>
            <w:r>
              <w:rPr>
                <w:rFonts w:hint="eastAsia" w:ascii="仿宋" w:hAnsi="仿宋" w:eastAsia="仿宋" w:cs="仿宋"/>
                <w:bCs/>
                <w:szCs w:val="21"/>
              </w:rPr>
              <w:t>）</w:t>
            </w:r>
          </w:p>
        </w:tc>
        <w:tc>
          <w:tcPr>
            <w:tcW w:w="3900" w:type="dxa"/>
          </w:tcPr>
          <w:p>
            <w:pPr>
              <w:widowControl/>
              <w:adjustRightInd w:val="0"/>
              <w:spacing w:line="360" w:lineRule="exact"/>
              <w:ind w:firstLine="420" w:firstLineChars="200"/>
              <w:jc w:val="left"/>
              <w:rPr>
                <w:rFonts w:ascii="仿宋" w:hAnsi="仿宋" w:eastAsia="仿宋" w:cs="仿宋"/>
                <w:b/>
                <w:bCs/>
              </w:rPr>
            </w:pPr>
            <w:r>
              <w:rPr>
                <w:rFonts w:hint="eastAsia" w:ascii="仿宋" w:hAnsi="仿宋" w:eastAsia="仿宋" w:cs="仿宋"/>
                <w:bCs/>
                <w:szCs w:val="21"/>
              </w:rPr>
              <w:t>阐释中国特色社会主义的开创与发展，明确中国特色社会主义进入新时代的历史方位， 阐明中国特色社会主义建设“五位一体”总体布局的基本内容。</w:t>
            </w:r>
          </w:p>
        </w:tc>
        <w:tc>
          <w:tcPr>
            <w:tcW w:w="3804" w:type="dxa"/>
          </w:tcPr>
          <w:p>
            <w:pPr>
              <w:widowControl/>
              <w:adjustRightInd w:val="0"/>
              <w:spacing w:line="360" w:lineRule="exact"/>
              <w:ind w:firstLine="420" w:firstLineChars="200"/>
              <w:jc w:val="left"/>
              <w:rPr>
                <w:rFonts w:ascii="仿宋" w:hAnsi="仿宋" w:eastAsia="仿宋" w:cs="仿宋"/>
                <w:b/>
                <w:bCs/>
              </w:rPr>
            </w:pPr>
            <w:r>
              <w:rPr>
                <w:rFonts w:hint="eastAsia" w:ascii="仿宋" w:hAnsi="仿宋" w:eastAsia="仿宋" w:cs="仿宋"/>
                <w:bCs/>
                <w:szCs w:val="21"/>
              </w:rPr>
              <w:t xml:space="preserve">紧密结合社会实践和学生实际，引导学生树立对马克思主义的信仰、对中国特色社会主义的信念、对中华民族伟大复兴中国梦的信心，坚定中国特色社会主义道路自信、理论自信、制度自信、文化自信，把爱国情、强国志、报国行自觉融入坚持和发展中国特色社会 主义事业、建设社会主义现代化强国、实现中华民族伟大复兴的奋斗之中。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pPr>
              <w:widowControl/>
              <w:adjustRightInd w:val="0"/>
              <w:spacing w:line="360" w:lineRule="exact"/>
              <w:jc w:val="center"/>
              <w:rPr>
                <w:rFonts w:ascii="仿宋" w:hAnsi="仿宋" w:eastAsia="仿宋" w:cs="仿宋"/>
                <w:b/>
                <w:bCs/>
              </w:rPr>
            </w:pPr>
            <w:r>
              <w:rPr>
                <w:rFonts w:hint="eastAsia" w:ascii="仿宋" w:hAnsi="仿宋" w:eastAsia="仿宋" w:cs="仿宋"/>
                <w:b/>
                <w:bCs/>
              </w:rPr>
              <w:t>2</w:t>
            </w:r>
          </w:p>
        </w:tc>
        <w:tc>
          <w:tcPr>
            <w:tcW w:w="1134" w:type="dxa"/>
            <w:vAlign w:val="center"/>
          </w:tcPr>
          <w:p>
            <w:pPr>
              <w:widowControl/>
              <w:adjustRightInd w:val="0"/>
              <w:spacing w:line="360" w:lineRule="exact"/>
              <w:jc w:val="center"/>
              <w:rPr>
                <w:rFonts w:ascii="仿宋" w:hAnsi="仿宋" w:eastAsia="仿宋" w:cs="仿宋"/>
                <w:bCs/>
                <w:szCs w:val="21"/>
              </w:rPr>
            </w:pPr>
            <w:r>
              <w:rPr>
                <w:rFonts w:hint="eastAsia" w:ascii="仿宋" w:hAnsi="仿宋" w:eastAsia="仿宋" w:cs="仿宋"/>
                <w:bCs/>
                <w:szCs w:val="21"/>
              </w:rPr>
              <w:t>心理健康与职业生涯</w:t>
            </w:r>
          </w:p>
          <w:p>
            <w:pPr>
              <w:widowControl/>
              <w:adjustRightInd w:val="0"/>
              <w:spacing w:line="360" w:lineRule="exact"/>
              <w:jc w:val="center"/>
              <w:rPr>
                <w:rFonts w:ascii="仿宋" w:hAnsi="仿宋" w:eastAsia="仿宋" w:cs="仿宋"/>
                <w:b/>
                <w:bCs/>
              </w:rPr>
            </w:pPr>
            <w:r>
              <w:rPr>
                <w:rFonts w:hint="eastAsia" w:ascii="仿宋" w:hAnsi="仿宋" w:eastAsia="仿宋" w:cs="仿宋"/>
                <w:bCs/>
                <w:szCs w:val="21"/>
              </w:rPr>
              <w:t>（3</w:t>
            </w:r>
            <w:r>
              <w:rPr>
                <w:rFonts w:ascii="仿宋" w:hAnsi="仿宋" w:eastAsia="仿宋" w:cs="仿宋"/>
                <w:bCs/>
                <w:szCs w:val="21"/>
              </w:rPr>
              <w:t>2</w:t>
            </w:r>
            <w:r>
              <w:rPr>
                <w:rFonts w:hint="eastAsia" w:ascii="仿宋" w:hAnsi="仿宋" w:eastAsia="仿宋" w:cs="仿宋"/>
                <w:bCs/>
                <w:szCs w:val="21"/>
              </w:rPr>
              <w:t>）</w:t>
            </w:r>
          </w:p>
        </w:tc>
        <w:tc>
          <w:tcPr>
            <w:tcW w:w="3900" w:type="dxa"/>
          </w:tcPr>
          <w:p>
            <w:pPr>
              <w:spacing w:line="340" w:lineRule="exact"/>
              <w:ind w:firstLine="420" w:firstLineChars="200"/>
              <w:rPr>
                <w:rFonts w:ascii="仿宋" w:hAnsi="仿宋" w:eastAsia="仿宋" w:cs="仿宋"/>
                <w:bCs/>
                <w:szCs w:val="21"/>
              </w:rPr>
            </w:pPr>
            <w:r>
              <w:rPr>
                <w:rFonts w:hint="eastAsia" w:ascii="仿宋" w:hAnsi="仿宋" w:eastAsia="仿宋" w:cs="仿宋"/>
                <w:bCs/>
                <w:szCs w:val="21"/>
              </w:rPr>
              <w:t>阐释职业生涯发展环境、职业生涯规划；正确认识自我、正确认识职业理想与现实的关系；了解个体生理与心理特点差异，情绪的基本特征和成因；职业群及演变趋势；立足专业，谋划发展；提升职业素养的方法；良好的人际关系与交往方法；科学的学习方法及良好的学习习惯等。</w:t>
            </w:r>
          </w:p>
          <w:p>
            <w:pPr>
              <w:widowControl/>
              <w:adjustRightInd w:val="0"/>
              <w:spacing w:line="360" w:lineRule="exact"/>
              <w:jc w:val="center"/>
              <w:rPr>
                <w:rFonts w:ascii="仿宋" w:hAnsi="仿宋" w:eastAsia="仿宋" w:cs="仿宋"/>
                <w:b/>
                <w:bCs/>
              </w:rPr>
            </w:pPr>
          </w:p>
        </w:tc>
        <w:tc>
          <w:tcPr>
            <w:tcW w:w="3804" w:type="dxa"/>
          </w:tcPr>
          <w:p>
            <w:pPr>
              <w:widowControl/>
              <w:adjustRightInd w:val="0"/>
              <w:spacing w:line="360" w:lineRule="exact"/>
              <w:ind w:firstLine="420" w:firstLineChars="200"/>
              <w:jc w:val="left"/>
              <w:rPr>
                <w:rFonts w:ascii="仿宋" w:hAnsi="仿宋" w:eastAsia="仿宋" w:cs="仿宋"/>
                <w:b/>
                <w:bCs/>
              </w:rPr>
            </w:pPr>
            <w:r>
              <w:rPr>
                <w:rFonts w:hint="eastAsia" w:ascii="仿宋" w:hAnsi="仿宋" w:eastAsia="仿宋" w:cs="仿宋"/>
                <w:bCs/>
                <w:szCs w:val="21"/>
              </w:rPr>
              <w:t>通过本门课程的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pPr>
              <w:widowControl/>
              <w:adjustRightInd w:val="0"/>
              <w:spacing w:line="360" w:lineRule="exact"/>
              <w:jc w:val="center"/>
              <w:rPr>
                <w:rFonts w:ascii="仿宋" w:hAnsi="仿宋" w:eastAsia="仿宋" w:cs="仿宋"/>
                <w:b/>
                <w:bCs/>
              </w:rPr>
            </w:pPr>
            <w:r>
              <w:rPr>
                <w:rFonts w:hint="eastAsia" w:ascii="仿宋" w:hAnsi="仿宋" w:eastAsia="仿宋" w:cs="仿宋"/>
                <w:b/>
                <w:bCs/>
              </w:rPr>
              <w:t>3</w:t>
            </w:r>
          </w:p>
        </w:tc>
        <w:tc>
          <w:tcPr>
            <w:tcW w:w="1134" w:type="dxa"/>
            <w:vAlign w:val="center"/>
          </w:tcPr>
          <w:p>
            <w:pPr>
              <w:widowControl/>
              <w:adjustRightInd w:val="0"/>
              <w:spacing w:line="360" w:lineRule="exact"/>
              <w:jc w:val="center"/>
              <w:rPr>
                <w:rFonts w:ascii="仿宋" w:hAnsi="仿宋" w:eastAsia="仿宋" w:cs="仿宋"/>
                <w:bCs/>
                <w:szCs w:val="21"/>
              </w:rPr>
            </w:pPr>
            <w:r>
              <w:rPr>
                <w:rFonts w:hint="eastAsia" w:ascii="仿宋" w:hAnsi="仿宋" w:eastAsia="仿宋" w:cs="仿宋"/>
                <w:bCs/>
                <w:szCs w:val="21"/>
              </w:rPr>
              <w:t>哲学与人生</w:t>
            </w:r>
          </w:p>
          <w:p>
            <w:pPr>
              <w:widowControl/>
              <w:adjustRightInd w:val="0"/>
              <w:spacing w:line="360" w:lineRule="exact"/>
              <w:jc w:val="center"/>
              <w:rPr>
                <w:rFonts w:ascii="仿宋" w:hAnsi="仿宋" w:eastAsia="仿宋" w:cs="仿宋"/>
                <w:b/>
                <w:bCs/>
              </w:rPr>
            </w:pPr>
            <w:r>
              <w:rPr>
                <w:rFonts w:hint="eastAsia" w:ascii="仿宋" w:hAnsi="仿宋" w:eastAsia="仿宋" w:cs="仿宋"/>
                <w:bCs/>
                <w:szCs w:val="21"/>
              </w:rPr>
              <w:t>（3</w:t>
            </w:r>
            <w:r>
              <w:rPr>
                <w:rFonts w:ascii="仿宋" w:hAnsi="仿宋" w:eastAsia="仿宋" w:cs="仿宋"/>
                <w:bCs/>
                <w:szCs w:val="21"/>
              </w:rPr>
              <w:t>2</w:t>
            </w:r>
            <w:r>
              <w:rPr>
                <w:rFonts w:hint="eastAsia" w:ascii="仿宋" w:hAnsi="仿宋" w:eastAsia="仿宋" w:cs="仿宋"/>
                <w:bCs/>
                <w:szCs w:val="21"/>
              </w:rPr>
              <w:t>）</w:t>
            </w:r>
          </w:p>
        </w:tc>
        <w:tc>
          <w:tcPr>
            <w:tcW w:w="3900" w:type="dxa"/>
          </w:tcPr>
          <w:p>
            <w:pPr>
              <w:spacing w:line="340" w:lineRule="exact"/>
              <w:ind w:firstLine="420" w:firstLineChars="200"/>
              <w:rPr>
                <w:rFonts w:ascii="仿宋" w:hAnsi="仿宋" w:eastAsia="仿宋" w:cs="仿宋"/>
                <w:bCs/>
                <w:szCs w:val="21"/>
              </w:rPr>
            </w:pPr>
            <w:r>
              <w:rPr>
                <w:rFonts w:hint="eastAsia" w:ascii="仿宋" w:hAnsi="仿宋" w:eastAsia="仿宋" w:cs="仿宋"/>
                <w:bCs/>
                <w:szCs w:val="21"/>
              </w:rPr>
              <w:t xml:space="preserve">阐明马克思主义哲学是科学的世界观和方法论，讲述辩证唯物主义和历史唯物主义基本观点及其对人生成长的意义；阐述社会生活及个人成长中进行正确的价值判断和行为选择的意义；社会主义核心价值观内涵等。 </w:t>
            </w:r>
          </w:p>
          <w:p>
            <w:pPr>
              <w:widowControl/>
              <w:adjustRightInd w:val="0"/>
              <w:spacing w:line="360" w:lineRule="exact"/>
              <w:jc w:val="center"/>
              <w:rPr>
                <w:rFonts w:ascii="仿宋" w:hAnsi="仿宋" w:eastAsia="仿宋" w:cs="仿宋"/>
                <w:b/>
                <w:bCs/>
              </w:rPr>
            </w:pPr>
          </w:p>
        </w:tc>
        <w:tc>
          <w:tcPr>
            <w:tcW w:w="3804" w:type="dxa"/>
          </w:tcPr>
          <w:p>
            <w:pPr>
              <w:widowControl/>
              <w:adjustRightInd w:val="0"/>
              <w:spacing w:line="360" w:lineRule="exact"/>
              <w:ind w:firstLine="420" w:firstLineChars="200"/>
              <w:jc w:val="left"/>
              <w:rPr>
                <w:rFonts w:ascii="仿宋" w:hAnsi="仿宋" w:eastAsia="仿宋" w:cs="仿宋"/>
                <w:b/>
                <w:bCs/>
              </w:rPr>
            </w:pPr>
            <w:r>
              <w:rPr>
                <w:rFonts w:hint="eastAsia" w:ascii="仿宋" w:hAnsi="仿宋" w:eastAsia="仿宋" w:cs="仿宋"/>
                <w:bCs/>
                <w:szCs w:val="21"/>
              </w:rPr>
              <w:t>通过本门课程的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pPr>
              <w:widowControl/>
              <w:adjustRightInd w:val="0"/>
              <w:spacing w:line="360" w:lineRule="exact"/>
              <w:jc w:val="center"/>
              <w:rPr>
                <w:rFonts w:ascii="仿宋" w:hAnsi="仿宋" w:eastAsia="仿宋" w:cs="仿宋"/>
                <w:b/>
                <w:bCs/>
              </w:rPr>
            </w:pPr>
            <w:r>
              <w:rPr>
                <w:rFonts w:hint="eastAsia" w:ascii="仿宋" w:hAnsi="仿宋" w:eastAsia="仿宋" w:cs="仿宋"/>
                <w:b/>
                <w:bCs/>
              </w:rPr>
              <w:t>4</w:t>
            </w:r>
          </w:p>
        </w:tc>
        <w:tc>
          <w:tcPr>
            <w:tcW w:w="1134" w:type="dxa"/>
            <w:vAlign w:val="center"/>
          </w:tcPr>
          <w:p>
            <w:pPr>
              <w:widowControl/>
              <w:adjustRightInd w:val="0"/>
              <w:snapToGrid w:val="0"/>
              <w:spacing w:line="360" w:lineRule="exact"/>
              <w:jc w:val="center"/>
              <w:rPr>
                <w:rFonts w:ascii="仿宋" w:hAnsi="仿宋" w:eastAsia="仿宋" w:cs="仿宋"/>
                <w:bCs/>
                <w:szCs w:val="21"/>
              </w:rPr>
            </w:pPr>
            <w:r>
              <w:rPr>
                <w:rFonts w:hint="eastAsia" w:ascii="仿宋" w:hAnsi="仿宋" w:eastAsia="仿宋" w:cs="仿宋"/>
                <w:bCs/>
                <w:szCs w:val="21"/>
              </w:rPr>
              <w:t>职业道德与法治</w:t>
            </w:r>
          </w:p>
          <w:p>
            <w:pPr>
              <w:widowControl/>
              <w:adjustRightInd w:val="0"/>
              <w:spacing w:line="360" w:lineRule="exact"/>
              <w:jc w:val="center"/>
              <w:rPr>
                <w:rFonts w:ascii="仿宋" w:hAnsi="仿宋" w:eastAsia="仿宋" w:cs="仿宋"/>
                <w:bCs/>
              </w:rPr>
            </w:pPr>
            <w:r>
              <w:rPr>
                <w:rFonts w:hint="eastAsia" w:ascii="仿宋" w:hAnsi="仿宋" w:eastAsia="仿宋" w:cs="仿宋"/>
                <w:bCs/>
              </w:rPr>
              <w:t>（3</w:t>
            </w:r>
            <w:r>
              <w:rPr>
                <w:rFonts w:ascii="仿宋" w:hAnsi="仿宋" w:eastAsia="仿宋" w:cs="仿宋"/>
                <w:bCs/>
              </w:rPr>
              <w:t>2</w:t>
            </w:r>
            <w:r>
              <w:rPr>
                <w:rFonts w:hint="eastAsia" w:ascii="仿宋" w:hAnsi="仿宋" w:eastAsia="仿宋" w:cs="仿宋"/>
                <w:bCs/>
              </w:rPr>
              <w:t>）</w:t>
            </w:r>
          </w:p>
        </w:tc>
        <w:tc>
          <w:tcPr>
            <w:tcW w:w="3900" w:type="dxa"/>
          </w:tcPr>
          <w:p>
            <w:pPr>
              <w:widowControl/>
              <w:adjustRightInd w:val="0"/>
              <w:spacing w:line="360" w:lineRule="exact"/>
              <w:ind w:firstLine="420" w:firstLineChars="200"/>
              <w:jc w:val="left"/>
              <w:rPr>
                <w:rFonts w:ascii="仿宋" w:hAnsi="仿宋" w:eastAsia="仿宋" w:cs="仿宋"/>
                <w:b/>
                <w:bCs/>
              </w:rPr>
            </w:pPr>
            <w:r>
              <w:rPr>
                <w:rFonts w:hint="eastAsia" w:ascii="仿宋" w:hAnsi="仿宋" w:eastAsia="仿宋" w:cs="仿宋"/>
                <w:bCs/>
                <w:szCs w:val="21"/>
              </w:rPr>
              <w:t>感悟道德力量；践行职业道德的基本规范，提升职业道德境界；坚持全面依法治国；维护宪法尊严，遵循法律规范。</w:t>
            </w:r>
          </w:p>
        </w:tc>
        <w:tc>
          <w:tcPr>
            <w:tcW w:w="3804" w:type="dxa"/>
          </w:tcPr>
          <w:p>
            <w:pPr>
              <w:widowControl/>
              <w:adjustRightInd w:val="0"/>
              <w:spacing w:line="360" w:lineRule="exact"/>
              <w:ind w:firstLine="420" w:firstLineChars="200"/>
              <w:jc w:val="left"/>
              <w:rPr>
                <w:rFonts w:ascii="仿宋" w:hAnsi="仿宋" w:eastAsia="仿宋" w:cs="仿宋"/>
                <w:b/>
                <w:bCs/>
              </w:rPr>
            </w:pPr>
            <w:r>
              <w:rPr>
                <w:rFonts w:hint="eastAsia" w:ascii="仿宋" w:hAnsi="仿宋" w:eastAsia="仿宋" w:cs="仿宋"/>
                <w:bCs/>
                <w:szCs w:val="21"/>
              </w:rPr>
              <w:t>通过本门课程的学习，学生能够理解全面依法治国的总目标，了解我国新时代加强公民道德建设、践行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的好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pPr>
              <w:widowControl/>
              <w:adjustRightInd w:val="0"/>
              <w:spacing w:line="360" w:lineRule="exact"/>
              <w:jc w:val="center"/>
              <w:rPr>
                <w:rFonts w:ascii="仿宋" w:hAnsi="仿宋" w:eastAsia="仿宋" w:cs="仿宋"/>
                <w:b/>
                <w:bCs/>
              </w:rPr>
            </w:pPr>
            <w:r>
              <w:rPr>
                <w:rFonts w:hint="eastAsia" w:ascii="仿宋" w:hAnsi="仿宋" w:eastAsia="仿宋" w:cs="仿宋"/>
                <w:b/>
                <w:bCs/>
              </w:rPr>
              <w:t>5</w:t>
            </w:r>
          </w:p>
        </w:tc>
        <w:tc>
          <w:tcPr>
            <w:tcW w:w="1134" w:type="dxa"/>
            <w:vAlign w:val="center"/>
          </w:tcPr>
          <w:p>
            <w:pPr>
              <w:widowControl/>
              <w:adjustRightInd w:val="0"/>
              <w:spacing w:line="360" w:lineRule="exact"/>
              <w:jc w:val="center"/>
              <w:rPr>
                <w:rFonts w:ascii="仿宋" w:hAnsi="仿宋" w:eastAsia="仿宋" w:cs="仿宋"/>
                <w:bCs/>
                <w:szCs w:val="21"/>
              </w:rPr>
            </w:pPr>
            <w:r>
              <w:rPr>
                <w:rFonts w:hint="eastAsia" w:ascii="仿宋" w:hAnsi="仿宋" w:eastAsia="仿宋" w:cs="仿宋"/>
                <w:bCs/>
                <w:szCs w:val="21"/>
              </w:rPr>
              <w:t>思想道德修养与法律基础</w:t>
            </w:r>
          </w:p>
          <w:p>
            <w:pPr>
              <w:widowControl/>
              <w:adjustRightInd w:val="0"/>
              <w:spacing w:line="360" w:lineRule="exact"/>
              <w:jc w:val="center"/>
              <w:rPr>
                <w:rFonts w:ascii="仿宋" w:hAnsi="仿宋" w:eastAsia="仿宋" w:cs="仿宋"/>
                <w:b/>
                <w:bCs/>
              </w:rPr>
            </w:pPr>
            <w:r>
              <w:rPr>
                <w:rFonts w:hint="eastAsia" w:ascii="仿宋" w:hAnsi="仿宋" w:eastAsia="仿宋" w:cs="仿宋"/>
                <w:bCs/>
                <w:szCs w:val="21"/>
              </w:rPr>
              <w:t>（</w:t>
            </w:r>
            <w:r>
              <w:rPr>
                <w:rFonts w:ascii="仿宋" w:hAnsi="仿宋" w:eastAsia="仿宋" w:cs="仿宋"/>
                <w:bCs/>
                <w:szCs w:val="21"/>
              </w:rPr>
              <w:t>48</w:t>
            </w:r>
            <w:r>
              <w:rPr>
                <w:rFonts w:hint="eastAsia" w:ascii="仿宋" w:hAnsi="仿宋" w:eastAsia="仿宋" w:cs="仿宋"/>
                <w:bCs/>
                <w:szCs w:val="21"/>
              </w:rPr>
              <w:t>）</w:t>
            </w:r>
          </w:p>
        </w:tc>
        <w:tc>
          <w:tcPr>
            <w:tcW w:w="3900" w:type="dxa"/>
          </w:tcPr>
          <w:p>
            <w:pPr>
              <w:widowControl/>
              <w:adjustRightInd w:val="0"/>
              <w:spacing w:line="320" w:lineRule="exact"/>
              <w:ind w:firstLine="420" w:firstLineChars="200"/>
              <w:rPr>
                <w:rFonts w:ascii="仿宋" w:hAnsi="仿宋" w:eastAsia="仿宋" w:cs="仿宋"/>
                <w:bCs/>
                <w:szCs w:val="21"/>
              </w:rPr>
            </w:pPr>
            <w:r>
              <w:rPr>
                <w:rFonts w:hint="eastAsia" w:ascii="仿宋" w:hAnsi="仿宋" w:eastAsia="仿宋" w:cs="仿宋"/>
                <w:bCs/>
                <w:szCs w:val="21"/>
              </w:rPr>
              <w:t>本课程包括知识模块和实践模块。</w:t>
            </w:r>
          </w:p>
          <w:p>
            <w:pPr>
              <w:spacing w:line="340" w:lineRule="exact"/>
              <w:ind w:firstLine="420" w:firstLineChars="200"/>
              <w:rPr>
                <w:rFonts w:ascii="仿宋" w:hAnsi="仿宋" w:eastAsia="仿宋" w:cs="仿宋"/>
                <w:bCs/>
                <w:szCs w:val="21"/>
              </w:rPr>
            </w:pPr>
            <w:r>
              <w:rPr>
                <w:rFonts w:hint="eastAsia" w:ascii="仿宋" w:hAnsi="仿宋" w:eastAsia="仿宋" w:cs="仿宋"/>
                <w:bCs/>
                <w:szCs w:val="21"/>
              </w:rPr>
              <w:t>知识模块：做担当民族复兴大任的时代新人，确立高尚的人生追求，科学应对人生的各种挑战，理想信念内涵与作用，确立崇高科学的理想信念，中国精神的科学内涵和现实意义，弘扬新时代的爱国主义，坚定社会主义核心价值观自信、践行社会主义核心价值观的基本要求，社会主义道德的形成及其本质，社会主义道德的核心、原则及其规范，在实践中养成优良道德品质，我国社会主义法律的本质和作用，坚持全面依法治国，培养社会主义法治思维，依法行使权利与履行义务。</w:t>
            </w:r>
          </w:p>
          <w:p>
            <w:pPr>
              <w:widowControl/>
              <w:adjustRightInd w:val="0"/>
              <w:spacing w:line="360" w:lineRule="exact"/>
              <w:ind w:firstLine="420" w:firstLineChars="200"/>
              <w:jc w:val="left"/>
              <w:rPr>
                <w:rFonts w:ascii="仿宋" w:hAnsi="仿宋" w:eastAsia="仿宋" w:cs="仿宋"/>
                <w:b/>
                <w:bCs/>
              </w:rPr>
            </w:pPr>
            <w:r>
              <w:rPr>
                <w:rFonts w:hint="eastAsia" w:ascii="仿宋" w:hAnsi="仿宋" w:eastAsia="仿宋" w:cs="仿宋"/>
                <w:bCs/>
                <w:szCs w:val="21"/>
              </w:rPr>
              <w:t>实践模块：通过课堂讨论、经典回放、文献报告等课堂实践，校外参观学习、假期社会调查等社会实践，实现理论学习与实践体验的有效衔接。</w:t>
            </w:r>
          </w:p>
        </w:tc>
        <w:tc>
          <w:tcPr>
            <w:tcW w:w="3804" w:type="dxa"/>
          </w:tcPr>
          <w:p>
            <w:pPr>
              <w:widowControl/>
              <w:adjustRightInd w:val="0"/>
              <w:spacing w:line="360" w:lineRule="exact"/>
              <w:ind w:firstLine="420" w:firstLineChars="200"/>
              <w:jc w:val="left"/>
              <w:rPr>
                <w:rFonts w:ascii="仿宋" w:hAnsi="仿宋" w:eastAsia="仿宋" w:cs="仿宋"/>
                <w:b/>
                <w:bCs/>
              </w:rPr>
            </w:pPr>
            <w:r>
              <w:rPr>
                <w:rFonts w:hint="eastAsia" w:ascii="仿宋" w:hAnsi="仿宋" w:eastAsia="仿宋" w:cs="仿宋"/>
                <w:szCs w:val="21"/>
              </w:rPr>
              <w:t>紧密结合社会实践和学生实际，运用辩证唯物主义和历史唯物主义世界观和方法论，引导大学生树立正确的世界观、人生观、价值观、道德观和法治观, 解决成长成才过程中遇到的实际问题，更好适应大学生活，促进德智体美劳全面发展。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pPr>
              <w:widowControl/>
              <w:adjustRightInd w:val="0"/>
              <w:spacing w:line="360" w:lineRule="exact"/>
              <w:jc w:val="center"/>
              <w:rPr>
                <w:rFonts w:ascii="仿宋" w:hAnsi="仿宋" w:eastAsia="仿宋" w:cs="仿宋"/>
                <w:b/>
                <w:bCs/>
              </w:rPr>
            </w:pPr>
            <w:r>
              <w:rPr>
                <w:rFonts w:hint="eastAsia" w:ascii="仿宋" w:hAnsi="仿宋" w:eastAsia="仿宋" w:cs="仿宋"/>
                <w:b/>
                <w:bCs/>
              </w:rPr>
              <w:t>6</w:t>
            </w:r>
          </w:p>
        </w:tc>
        <w:tc>
          <w:tcPr>
            <w:tcW w:w="1134" w:type="dxa"/>
            <w:vAlign w:val="center"/>
          </w:tcPr>
          <w:p>
            <w:pPr>
              <w:widowControl/>
              <w:adjustRightInd w:val="0"/>
              <w:spacing w:line="360" w:lineRule="exact"/>
              <w:jc w:val="center"/>
              <w:rPr>
                <w:rFonts w:ascii="仿宋" w:hAnsi="仿宋" w:eastAsia="仿宋" w:cs="仿宋"/>
                <w:bCs/>
                <w:szCs w:val="21"/>
              </w:rPr>
            </w:pPr>
            <w:r>
              <w:rPr>
                <w:rFonts w:hint="eastAsia" w:ascii="仿宋" w:hAnsi="仿宋" w:eastAsia="仿宋" w:cs="仿宋"/>
                <w:bCs/>
                <w:szCs w:val="21"/>
              </w:rPr>
              <w:t>毛泽东思想和中国特色社会主义理论体系概论</w:t>
            </w:r>
          </w:p>
          <w:p>
            <w:pPr>
              <w:widowControl/>
              <w:adjustRightInd w:val="0"/>
              <w:spacing w:line="360" w:lineRule="exact"/>
              <w:jc w:val="center"/>
              <w:rPr>
                <w:rFonts w:ascii="仿宋" w:hAnsi="仿宋" w:eastAsia="仿宋" w:cs="仿宋"/>
                <w:b/>
                <w:bCs/>
              </w:rPr>
            </w:pPr>
            <w:r>
              <w:rPr>
                <w:rFonts w:hint="eastAsia" w:ascii="仿宋" w:hAnsi="仿宋" w:eastAsia="仿宋" w:cs="仿宋"/>
                <w:bCs/>
                <w:szCs w:val="21"/>
              </w:rPr>
              <w:t>（6</w:t>
            </w:r>
            <w:r>
              <w:rPr>
                <w:rFonts w:ascii="仿宋" w:hAnsi="仿宋" w:eastAsia="仿宋" w:cs="仿宋"/>
                <w:bCs/>
                <w:szCs w:val="21"/>
              </w:rPr>
              <w:t>4</w:t>
            </w:r>
            <w:r>
              <w:rPr>
                <w:rFonts w:hint="eastAsia" w:ascii="仿宋" w:hAnsi="仿宋" w:eastAsia="仿宋" w:cs="仿宋"/>
                <w:bCs/>
                <w:szCs w:val="21"/>
              </w:rPr>
              <w:t>）</w:t>
            </w:r>
          </w:p>
        </w:tc>
        <w:tc>
          <w:tcPr>
            <w:tcW w:w="3900" w:type="dxa"/>
          </w:tcPr>
          <w:p>
            <w:pPr>
              <w:widowControl/>
              <w:adjustRightInd w:val="0"/>
              <w:spacing w:line="360" w:lineRule="exact"/>
              <w:ind w:firstLine="420" w:firstLineChars="200"/>
              <w:jc w:val="left"/>
              <w:rPr>
                <w:rFonts w:ascii="仿宋" w:hAnsi="仿宋" w:eastAsia="仿宋" w:cs="仿宋"/>
                <w:b/>
                <w:bCs/>
              </w:rPr>
            </w:pPr>
            <w:r>
              <w:rPr>
                <w:rFonts w:hint="eastAsia" w:ascii="仿宋" w:hAnsi="仿宋" w:eastAsia="仿宋" w:cs="仿宋"/>
                <w:bCs/>
                <w:szCs w:val="21"/>
              </w:rPr>
              <w:t>阐述马克思主义中国化理论成果的主要内容、精神实质、历史地位和指导意义，毛泽东思想的主要内容及其历史地位，邓小平理论、“三个代表”重要思想、科学发展观各自形成的社会历史条件、形成发展过程、主要内容和历史地位，习近平新时代中国特色社会主义思想的主要内容及其历史地位，坚持和发展中国特色社会主义的总任务，系统阐述“五位一体”总体布局和“四个全面”战略布局，全面推进国防和军队现代化，中国特色大国外交、坚持和加强党的领导等。</w:t>
            </w:r>
          </w:p>
        </w:tc>
        <w:tc>
          <w:tcPr>
            <w:tcW w:w="3804" w:type="dxa"/>
          </w:tcPr>
          <w:p>
            <w:pPr>
              <w:widowControl/>
              <w:adjustRightInd w:val="0"/>
              <w:spacing w:line="360" w:lineRule="exact"/>
              <w:jc w:val="left"/>
              <w:rPr>
                <w:rFonts w:ascii="仿宋" w:hAnsi="仿宋" w:eastAsia="仿宋" w:cs="仿宋"/>
                <w:b/>
                <w:bCs/>
              </w:rPr>
            </w:pPr>
            <w:r>
              <w:rPr>
                <w:rFonts w:hint="eastAsia" w:ascii="仿宋" w:hAnsi="仿宋" w:eastAsia="仿宋" w:cs="仿宋"/>
                <w:szCs w:val="21"/>
              </w:rPr>
              <w:t>　　</w:t>
            </w:r>
            <w:r>
              <w:rPr>
                <w:rFonts w:hint="eastAsia" w:ascii="仿宋" w:hAnsi="仿宋" w:eastAsia="仿宋" w:cs="仿宋"/>
                <w:color w:val="000000"/>
                <w:kern w:val="0"/>
                <w:szCs w:val="21"/>
                <w:lang w:bidi="ar"/>
              </w:rPr>
              <w:t>旨在从整体上阐释马克思主义中国化理论成果，既体现马克思主义中国化理论成果形成和发展的历史逻辑，又体现这些理论成果的理论逻辑；既体现马克思主义中国化理论成果的 整体性，又体现各个理论成果的重点和难点，力求全面准确地理解毛泽东思想和中国特色社会主义理论体系，尤其是马克思主义中国化的最新成果——习近平新时代中国特色社会主义思想，引导学生增强中国特色社会主义道路自信、理论自信、制度自信、文化自信，努力培养德智体美劳全面发展的社会主义建设者和接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pPr>
              <w:widowControl/>
              <w:adjustRightInd w:val="0"/>
              <w:spacing w:line="360" w:lineRule="exact"/>
              <w:jc w:val="center"/>
              <w:rPr>
                <w:rFonts w:ascii="仿宋" w:hAnsi="仿宋" w:eastAsia="仿宋" w:cs="仿宋"/>
                <w:bCs/>
              </w:rPr>
            </w:pPr>
            <w:r>
              <w:rPr>
                <w:rFonts w:ascii="仿宋" w:hAnsi="仿宋" w:eastAsia="仿宋" w:cs="仿宋"/>
                <w:bCs/>
              </w:rPr>
              <w:t>7</w:t>
            </w:r>
          </w:p>
        </w:tc>
        <w:tc>
          <w:tcPr>
            <w:tcW w:w="1134" w:type="dxa"/>
            <w:vAlign w:val="center"/>
          </w:tcPr>
          <w:p>
            <w:pPr>
              <w:widowControl/>
              <w:adjustRightInd w:val="0"/>
              <w:spacing w:line="360" w:lineRule="exact"/>
              <w:jc w:val="center"/>
              <w:rPr>
                <w:rFonts w:ascii="仿宋" w:hAnsi="仿宋" w:eastAsia="仿宋" w:cs="仿宋"/>
                <w:bCs/>
              </w:rPr>
            </w:pPr>
            <w:r>
              <w:rPr>
                <w:rFonts w:hint="eastAsia" w:ascii="仿宋" w:hAnsi="仿宋" w:eastAsia="仿宋" w:cs="仿宋"/>
                <w:bCs/>
              </w:rPr>
              <w:t>语文</w:t>
            </w:r>
          </w:p>
          <w:p>
            <w:pPr>
              <w:widowControl/>
              <w:adjustRightInd w:val="0"/>
              <w:spacing w:line="360" w:lineRule="exact"/>
              <w:jc w:val="center"/>
              <w:rPr>
                <w:rFonts w:ascii="仿宋" w:hAnsi="仿宋" w:eastAsia="仿宋" w:cs="仿宋"/>
                <w:bCs/>
              </w:rPr>
            </w:pPr>
            <w:r>
              <w:rPr>
                <w:rFonts w:hint="eastAsia" w:ascii="仿宋" w:hAnsi="仿宋" w:eastAsia="仿宋" w:cs="仿宋"/>
                <w:bCs/>
              </w:rPr>
              <w:t>（</w:t>
            </w:r>
            <w:r>
              <w:rPr>
                <w:rFonts w:ascii="仿宋" w:hAnsi="仿宋" w:eastAsia="仿宋" w:cs="仿宋"/>
                <w:bCs/>
              </w:rPr>
              <w:t>256</w:t>
            </w:r>
            <w:r>
              <w:rPr>
                <w:rFonts w:hint="eastAsia" w:ascii="仿宋" w:hAnsi="仿宋" w:eastAsia="仿宋" w:cs="仿宋"/>
                <w:bCs/>
              </w:rPr>
              <w:t>）</w:t>
            </w:r>
          </w:p>
        </w:tc>
        <w:tc>
          <w:tcPr>
            <w:tcW w:w="3900" w:type="dxa"/>
          </w:tcPr>
          <w:p>
            <w:pPr>
              <w:widowControl/>
              <w:adjustRightInd w:val="0"/>
              <w:spacing w:line="320" w:lineRule="exact"/>
              <w:ind w:firstLine="420" w:firstLineChars="200"/>
              <w:rPr>
                <w:rFonts w:ascii="仿宋" w:hAnsi="仿宋" w:eastAsia="仿宋" w:cs="仿宋"/>
                <w:bCs/>
              </w:rPr>
            </w:pPr>
            <w:r>
              <w:rPr>
                <w:rFonts w:hint="eastAsia" w:ascii="仿宋" w:hAnsi="仿宋" w:eastAsia="仿宋" w:cs="仿宋"/>
                <w:bCs/>
              </w:rPr>
              <w:t>本课程分为基础模块、职业模块、拓展模块。</w:t>
            </w:r>
          </w:p>
          <w:p>
            <w:pPr>
              <w:widowControl/>
              <w:adjustRightInd w:val="0"/>
              <w:spacing w:line="320" w:lineRule="exact"/>
              <w:rPr>
                <w:rFonts w:ascii="仿宋" w:hAnsi="仿宋" w:eastAsia="仿宋" w:cs="仿宋"/>
                <w:bCs/>
              </w:rPr>
            </w:pPr>
            <w:r>
              <w:rPr>
                <w:rFonts w:hint="eastAsia" w:ascii="仿宋" w:hAnsi="仿宋" w:eastAsia="仿宋" w:cs="仿宋"/>
                <w:bCs/>
              </w:rPr>
              <w:t xml:space="preserve"> </w:t>
            </w:r>
            <w:r>
              <w:rPr>
                <w:rFonts w:ascii="仿宋" w:hAnsi="仿宋" w:eastAsia="仿宋" w:cs="仿宋"/>
                <w:bCs/>
              </w:rPr>
              <w:t xml:space="preserve">   </w:t>
            </w:r>
            <w:r>
              <w:rPr>
                <w:rFonts w:hint="eastAsia" w:ascii="仿宋" w:hAnsi="仿宋" w:eastAsia="仿宋" w:cs="仿宋"/>
                <w:bCs/>
              </w:rPr>
              <w:t>基础模块：语感与语言习得，中外文学作品选读，实用性阅读与口语交流，古代诗文选读，中国革命传统作品选读，社会主义先进文化作品选读。</w:t>
            </w:r>
          </w:p>
          <w:p>
            <w:pPr>
              <w:widowControl/>
              <w:adjustRightInd w:val="0"/>
              <w:spacing w:line="320" w:lineRule="exact"/>
              <w:ind w:firstLine="420" w:firstLineChars="200"/>
              <w:rPr>
                <w:rFonts w:ascii="仿宋" w:hAnsi="仿宋" w:eastAsia="仿宋" w:cs="仿宋"/>
                <w:bCs/>
              </w:rPr>
            </w:pPr>
            <w:r>
              <w:rPr>
                <w:rFonts w:hint="eastAsia" w:ascii="仿宋" w:hAnsi="仿宋" w:eastAsia="仿宋" w:cs="仿宋"/>
                <w:bCs/>
              </w:rPr>
              <w:t>职业模块：劳模、工匠精神作品研读，职场应用写作与交流，科普作品选读。</w:t>
            </w:r>
          </w:p>
          <w:p>
            <w:pPr>
              <w:widowControl/>
              <w:adjustRightInd w:val="0"/>
              <w:spacing w:line="340" w:lineRule="exact"/>
              <w:ind w:firstLine="420" w:firstLineChars="200"/>
              <w:jc w:val="left"/>
              <w:rPr>
                <w:rFonts w:ascii="仿宋" w:hAnsi="仿宋" w:eastAsia="仿宋" w:cs="仿宋"/>
                <w:bCs/>
              </w:rPr>
            </w:pPr>
            <w:r>
              <w:rPr>
                <w:rFonts w:hint="eastAsia" w:ascii="仿宋" w:hAnsi="仿宋" w:eastAsia="仿宋" w:cs="仿宋"/>
                <w:bCs/>
              </w:rPr>
              <w:t>拓展模块：思辨性阅读与表达，古代科技著述选读，中外文学作品研读。</w:t>
            </w:r>
          </w:p>
        </w:tc>
        <w:tc>
          <w:tcPr>
            <w:tcW w:w="3804" w:type="dxa"/>
          </w:tcPr>
          <w:p>
            <w:pPr>
              <w:widowControl/>
              <w:adjustRightInd w:val="0"/>
              <w:spacing w:line="340" w:lineRule="exact"/>
              <w:ind w:firstLine="420" w:firstLineChars="200"/>
              <w:jc w:val="left"/>
              <w:rPr>
                <w:rFonts w:ascii="仿宋" w:hAnsi="仿宋" w:eastAsia="仿宋" w:cs="仿宋"/>
                <w:bCs/>
              </w:rPr>
            </w:pPr>
            <w:r>
              <w:rPr>
                <w:rFonts w:hint="eastAsia" w:ascii="仿宋" w:hAnsi="仿宋" w:eastAsia="仿宋" w:cs="仿宋"/>
                <w:bCs/>
              </w:rPr>
              <w:t>正确、熟练、有效地运用祖国语言文字；加强语文积累，提升语言文字运用能力；增强语文鉴赏和感受能力；品味语言，感受形象，理解思想内容，欣赏艺术魅力，发展想象能力和审美能力；增强思考和领悟意识，开阔语文学习视野，拓宽语文学习范围，发展语文学习潜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pPr>
              <w:widowControl/>
              <w:adjustRightInd w:val="0"/>
              <w:spacing w:line="360" w:lineRule="exact"/>
              <w:jc w:val="center"/>
              <w:rPr>
                <w:rFonts w:ascii="仿宋" w:hAnsi="仿宋" w:eastAsia="仿宋" w:cs="仿宋"/>
                <w:bCs/>
              </w:rPr>
            </w:pPr>
            <w:r>
              <w:rPr>
                <w:rFonts w:ascii="仿宋" w:hAnsi="仿宋" w:eastAsia="仿宋" w:cs="仿宋"/>
                <w:bCs/>
              </w:rPr>
              <w:t>8</w:t>
            </w:r>
          </w:p>
        </w:tc>
        <w:tc>
          <w:tcPr>
            <w:tcW w:w="1134" w:type="dxa"/>
            <w:vAlign w:val="center"/>
          </w:tcPr>
          <w:p>
            <w:pPr>
              <w:widowControl/>
              <w:adjustRightInd w:val="0"/>
              <w:spacing w:line="360" w:lineRule="exact"/>
              <w:jc w:val="center"/>
              <w:rPr>
                <w:rFonts w:ascii="仿宋" w:hAnsi="仿宋" w:eastAsia="仿宋" w:cs="仿宋"/>
                <w:bCs/>
              </w:rPr>
            </w:pPr>
            <w:r>
              <w:rPr>
                <w:rFonts w:hint="eastAsia" w:ascii="仿宋" w:hAnsi="仿宋" w:eastAsia="仿宋" w:cs="仿宋"/>
                <w:bCs/>
              </w:rPr>
              <w:t>数学</w:t>
            </w:r>
          </w:p>
          <w:p>
            <w:pPr>
              <w:widowControl/>
              <w:adjustRightInd w:val="0"/>
              <w:spacing w:line="360" w:lineRule="exact"/>
              <w:jc w:val="center"/>
              <w:rPr>
                <w:rFonts w:ascii="仿宋" w:hAnsi="仿宋" w:eastAsia="仿宋" w:cs="仿宋"/>
                <w:bCs/>
              </w:rPr>
            </w:pPr>
            <w:r>
              <w:rPr>
                <w:rFonts w:hint="eastAsia" w:ascii="仿宋" w:hAnsi="仿宋" w:eastAsia="仿宋" w:cs="仿宋"/>
                <w:bCs/>
              </w:rPr>
              <w:t>（</w:t>
            </w:r>
            <w:r>
              <w:rPr>
                <w:rFonts w:ascii="仿宋" w:hAnsi="仿宋" w:eastAsia="仿宋" w:cs="仿宋"/>
                <w:bCs/>
              </w:rPr>
              <w:t>224</w:t>
            </w:r>
            <w:r>
              <w:rPr>
                <w:rFonts w:hint="eastAsia" w:ascii="仿宋" w:hAnsi="仿宋" w:eastAsia="仿宋" w:cs="仿宋"/>
                <w:bCs/>
              </w:rPr>
              <w:t>）</w:t>
            </w:r>
          </w:p>
        </w:tc>
        <w:tc>
          <w:tcPr>
            <w:tcW w:w="3900" w:type="dxa"/>
            <w:vAlign w:val="center"/>
          </w:tcPr>
          <w:p>
            <w:pPr>
              <w:widowControl/>
              <w:adjustRightInd w:val="0"/>
              <w:spacing w:line="320" w:lineRule="exact"/>
              <w:ind w:firstLine="420" w:firstLineChars="200"/>
              <w:rPr>
                <w:rFonts w:ascii="仿宋" w:hAnsi="仿宋" w:eastAsia="仿宋" w:cs="仿宋"/>
                <w:bCs/>
              </w:rPr>
            </w:pPr>
            <w:r>
              <w:rPr>
                <w:rFonts w:hint="eastAsia" w:ascii="仿宋" w:hAnsi="仿宋" w:eastAsia="仿宋" w:cs="仿宋"/>
                <w:bCs/>
              </w:rPr>
              <w:t>本课程分为必修模块、选修模块、发展（应用）模块。</w:t>
            </w:r>
          </w:p>
          <w:p>
            <w:pPr>
              <w:widowControl/>
              <w:adjustRightInd w:val="0"/>
              <w:spacing w:line="320" w:lineRule="exact"/>
              <w:ind w:firstLine="420" w:firstLineChars="200"/>
              <w:rPr>
                <w:rFonts w:ascii="仿宋" w:hAnsi="仿宋" w:eastAsia="仿宋" w:cs="仿宋"/>
                <w:bCs/>
              </w:rPr>
            </w:pPr>
            <w:r>
              <w:rPr>
                <w:rFonts w:hint="eastAsia" w:ascii="仿宋" w:hAnsi="仿宋" w:eastAsia="仿宋" w:cs="仿宋"/>
                <w:bCs/>
              </w:rPr>
              <w:t>必修模块：集合、不等式、函数、三角函数、数列、平面向量、立体几何、概率与统计初步、复数、线性规划初步、平面解析几何、排列、组合与二项式定理等。</w:t>
            </w:r>
          </w:p>
          <w:p>
            <w:pPr>
              <w:widowControl/>
              <w:adjustRightInd w:val="0"/>
              <w:spacing w:line="320" w:lineRule="exact"/>
              <w:ind w:firstLine="420" w:firstLineChars="200"/>
              <w:rPr>
                <w:rFonts w:ascii="仿宋" w:hAnsi="仿宋" w:eastAsia="仿宋" w:cs="仿宋"/>
                <w:bCs/>
              </w:rPr>
            </w:pPr>
            <w:r>
              <w:rPr>
                <w:rFonts w:hint="eastAsia" w:ascii="仿宋" w:hAnsi="仿宋" w:eastAsia="仿宋" w:cs="仿宋"/>
                <w:bCs/>
              </w:rPr>
              <w:t>选修模块：逻辑代数初步、算法与程序框图、数据表格信息处理、编制计划的原理与方法（学校可根据实际需求在上述四个部分内容中选择两部分内容进行教学）。</w:t>
            </w:r>
          </w:p>
          <w:p>
            <w:pPr>
              <w:widowControl/>
              <w:adjustRightInd w:val="0"/>
              <w:spacing w:line="320" w:lineRule="exact"/>
              <w:ind w:firstLine="420" w:firstLineChars="200"/>
              <w:rPr>
                <w:rFonts w:ascii="仿宋" w:hAnsi="仿宋" w:eastAsia="仿宋" w:cs="仿宋"/>
                <w:bCs/>
              </w:rPr>
            </w:pPr>
            <w:r>
              <w:rPr>
                <w:rFonts w:hint="eastAsia" w:ascii="仿宋" w:hAnsi="仿宋" w:eastAsia="仿宋" w:cs="仿宋"/>
                <w:bCs/>
              </w:rPr>
              <w:t>发展（应用）模块：极限与连续、导数与微分等内容，或专业数学（如线性代数）。</w:t>
            </w:r>
          </w:p>
        </w:tc>
        <w:tc>
          <w:tcPr>
            <w:tcW w:w="3804" w:type="dxa"/>
            <w:vAlign w:val="center"/>
          </w:tcPr>
          <w:p>
            <w:pPr>
              <w:widowControl/>
              <w:adjustRightInd w:val="0"/>
              <w:spacing w:line="320" w:lineRule="exact"/>
              <w:ind w:firstLine="210" w:firstLineChars="100"/>
              <w:rPr>
                <w:rFonts w:ascii="仿宋" w:hAnsi="仿宋" w:eastAsia="仿宋" w:cs="仿宋"/>
                <w:bCs/>
              </w:rPr>
            </w:pPr>
            <w:r>
              <w:rPr>
                <w:rFonts w:hint="eastAsia" w:ascii="仿宋" w:hAnsi="仿宋" w:eastAsia="仿宋" w:cs="仿宋"/>
                <w:bCs/>
              </w:rPr>
              <w:t>提高作为高技能人才所必须具备的数学素养。获得必要的数学基础知识和基本技能；了解概念、结论等的产生背景及应用，体会其中所蕴涵的数学思想方法；提高空间想象、逻辑推理、运算求解、数据处理、现代信息技术运用和分析、解决简单实际问题的能力；发展数学应用意识和创新意识，形成良好的数学学习习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pPr>
              <w:widowControl/>
              <w:adjustRightInd w:val="0"/>
              <w:spacing w:line="360" w:lineRule="exact"/>
              <w:jc w:val="center"/>
              <w:rPr>
                <w:rFonts w:ascii="仿宋" w:hAnsi="仿宋" w:eastAsia="仿宋" w:cs="仿宋"/>
                <w:bCs/>
              </w:rPr>
            </w:pPr>
            <w:r>
              <w:rPr>
                <w:rFonts w:ascii="仿宋" w:hAnsi="仿宋" w:eastAsia="仿宋" w:cs="仿宋"/>
                <w:bCs/>
              </w:rPr>
              <w:t>9</w:t>
            </w:r>
          </w:p>
        </w:tc>
        <w:tc>
          <w:tcPr>
            <w:tcW w:w="1134" w:type="dxa"/>
            <w:vAlign w:val="center"/>
          </w:tcPr>
          <w:p>
            <w:pPr>
              <w:widowControl/>
              <w:adjustRightInd w:val="0"/>
              <w:spacing w:line="360" w:lineRule="exact"/>
              <w:jc w:val="center"/>
              <w:rPr>
                <w:rFonts w:ascii="仿宋" w:hAnsi="仿宋" w:eastAsia="仿宋" w:cs="仿宋"/>
                <w:bCs/>
              </w:rPr>
            </w:pPr>
            <w:r>
              <w:rPr>
                <w:rFonts w:hint="eastAsia" w:ascii="仿宋" w:hAnsi="仿宋" w:eastAsia="仿宋" w:cs="仿宋"/>
                <w:bCs/>
              </w:rPr>
              <w:t>英语</w:t>
            </w:r>
          </w:p>
          <w:p>
            <w:pPr>
              <w:widowControl/>
              <w:adjustRightInd w:val="0"/>
              <w:spacing w:line="360" w:lineRule="exact"/>
              <w:jc w:val="center"/>
              <w:rPr>
                <w:rFonts w:ascii="仿宋" w:hAnsi="仿宋" w:eastAsia="仿宋" w:cs="仿宋"/>
                <w:bCs/>
              </w:rPr>
            </w:pPr>
            <w:r>
              <w:rPr>
                <w:rFonts w:hint="eastAsia" w:ascii="仿宋" w:hAnsi="仿宋" w:eastAsia="仿宋" w:cs="仿宋"/>
                <w:bCs/>
              </w:rPr>
              <w:t>（192）</w:t>
            </w:r>
          </w:p>
        </w:tc>
        <w:tc>
          <w:tcPr>
            <w:tcW w:w="3900" w:type="dxa"/>
          </w:tcPr>
          <w:p>
            <w:pPr>
              <w:spacing w:line="320" w:lineRule="exact"/>
              <w:rPr>
                <w:rFonts w:ascii="仿宋" w:hAnsi="仿宋" w:eastAsia="仿宋" w:cs="仿宋"/>
                <w:bCs/>
              </w:rPr>
            </w:pPr>
            <w:r>
              <w:rPr>
                <w:rFonts w:hint="eastAsia" w:ascii="仿宋" w:hAnsi="仿宋" w:eastAsia="仿宋" w:cs="仿宋"/>
                <w:bCs/>
              </w:rPr>
              <w:t xml:space="preserve">    本课程分为必修模块、选修模块。</w:t>
            </w:r>
          </w:p>
          <w:p>
            <w:pPr>
              <w:spacing w:line="320" w:lineRule="exact"/>
              <w:ind w:firstLine="420" w:firstLineChars="200"/>
              <w:rPr>
                <w:rFonts w:ascii="仿宋" w:hAnsi="仿宋" w:eastAsia="仿宋" w:cs="仿宋"/>
                <w:bCs/>
              </w:rPr>
            </w:pPr>
            <w:r>
              <w:rPr>
                <w:rFonts w:hint="eastAsia" w:ascii="仿宋" w:hAnsi="仿宋" w:eastAsia="仿宋" w:cs="仿宋"/>
                <w:bCs/>
              </w:rPr>
              <w:t>必修模块以主题为主线，涵盖语篇类型、语言与技能知识、文化情感知识。</w:t>
            </w:r>
          </w:p>
          <w:p>
            <w:pPr>
              <w:widowControl/>
              <w:adjustRightInd w:val="0"/>
              <w:spacing w:line="320" w:lineRule="exact"/>
              <w:ind w:firstLine="420" w:firstLineChars="200"/>
              <w:rPr>
                <w:rFonts w:ascii="仿宋" w:hAnsi="仿宋" w:eastAsia="仿宋" w:cs="仿宋"/>
                <w:bCs/>
              </w:rPr>
            </w:pPr>
            <w:r>
              <w:rPr>
                <w:rFonts w:hint="eastAsia" w:ascii="仿宋" w:hAnsi="仿宋" w:eastAsia="仿宋" w:cs="仿宋"/>
                <w:bCs/>
              </w:rPr>
              <w:t>在自我与他人、生活与学习、社会交往、社会服务、历史与文化、科学与技术、自然与环境和可持续发展8个主题中，涵盖记叙文、说明文、应用文和议论文等文体，并涉及口头、书面语体。</w:t>
            </w:r>
          </w:p>
          <w:p>
            <w:pPr>
              <w:widowControl/>
              <w:adjustRightInd w:val="0"/>
              <w:spacing w:line="320" w:lineRule="exact"/>
              <w:ind w:firstLine="420" w:firstLineChars="200"/>
              <w:rPr>
                <w:rFonts w:ascii="仿宋" w:hAnsi="仿宋" w:eastAsia="仿宋" w:cs="仿宋"/>
                <w:bCs/>
              </w:rPr>
            </w:pPr>
            <w:r>
              <w:rPr>
                <w:rFonts w:hint="eastAsia" w:ascii="仿宋" w:hAnsi="仿宋" w:eastAsia="仿宋" w:cs="仿宋"/>
                <w:bCs/>
              </w:rPr>
              <w:t>语言与技能知识包括语音知识、词汇知识、语法知识、语篇知识、语用知识。</w:t>
            </w:r>
          </w:p>
          <w:p>
            <w:pPr>
              <w:widowControl/>
              <w:adjustRightInd w:val="0"/>
              <w:spacing w:line="320" w:lineRule="exact"/>
              <w:ind w:firstLine="420" w:firstLineChars="200"/>
              <w:rPr>
                <w:rFonts w:ascii="仿宋" w:hAnsi="仿宋" w:eastAsia="仿宋" w:cs="仿宋"/>
                <w:bCs/>
              </w:rPr>
            </w:pPr>
            <w:r>
              <w:rPr>
                <w:rFonts w:hint="eastAsia" w:ascii="仿宋" w:hAnsi="仿宋" w:eastAsia="仿宋" w:cs="仿宋"/>
                <w:bCs/>
              </w:rPr>
              <w:t>文化情感知识包括</w:t>
            </w:r>
            <w:r>
              <w:rPr>
                <w:rFonts w:ascii="仿宋" w:hAnsi="仿宋" w:eastAsia="仿宋" w:cs="仿宋"/>
                <w:bCs/>
              </w:rPr>
              <w:t>中外文化的成就及其代表人物</w:t>
            </w:r>
            <w:r>
              <w:rPr>
                <w:rFonts w:hint="eastAsia" w:ascii="仿宋" w:hAnsi="仿宋" w:eastAsia="仿宋" w:cs="仿宋"/>
                <w:bCs/>
              </w:rPr>
              <w:t>、</w:t>
            </w:r>
            <w:r>
              <w:rPr>
                <w:rFonts w:ascii="仿宋" w:hAnsi="仿宋" w:eastAsia="仿宋" w:cs="仿宋"/>
                <w:bCs/>
              </w:rPr>
              <w:t>中外传统节日和民俗的异同</w:t>
            </w:r>
            <w:r>
              <w:rPr>
                <w:rFonts w:hint="eastAsia" w:ascii="仿宋" w:hAnsi="仿宋" w:eastAsia="仿宋" w:cs="仿宋"/>
                <w:bCs/>
              </w:rPr>
              <w:t>、</w:t>
            </w:r>
            <w:r>
              <w:rPr>
                <w:rFonts w:ascii="仿宋" w:hAnsi="仿宋" w:eastAsia="仿宋" w:cs="仿宋"/>
                <w:bCs/>
              </w:rPr>
              <w:t>中外文明礼仪的</w:t>
            </w:r>
            <w:r>
              <w:rPr>
                <w:rFonts w:hint="eastAsia" w:ascii="仿宋" w:hAnsi="仿宋" w:eastAsia="仿宋" w:cs="仿宋"/>
                <w:bCs/>
              </w:rPr>
              <w:t>差异、</w:t>
            </w:r>
            <w:r>
              <w:rPr>
                <w:rFonts w:ascii="仿宋" w:hAnsi="仿宋" w:eastAsia="仿宋" w:cs="仿宋"/>
                <w:bCs/>
              </w:rPr>
              <w:t>相关国家人文地理</w:t>
            </w:r>
            <w:r>
              <w:rPr>
                <w:rFonts w:hint="eastAsia" w:ascii="仿宋" w:hAnsi="仿宋" w:eastAsia="仿宋" w:cs="仿宋"/>
                <w:bCs/>
              </w:rPr>
              <w:t>、</w:t>
            </w:r>
            <w:r>
              <w:rPr>
                <w:rFonts w:ascii="仿宋" w:hAnsi="仿宋" w:eastAsia="仿宋" w:cs="仿宋"/>
                <w:bCs/>
              </w:rPr>
              <w:t>中华优秀传统文化</w:t>
            </w:r>
            <w:r>
              <w:rPr>
                <w:rFonts w:hint="eastAsia" w:ascii="仿宋" w:hAnsi="仿宋" w:eastAsia="仿宋" w:cs="仿宋"/>
                <w:bCs/>
              </w:rPr>
              <w:t>等。</w:t>
            </w:r>
          </w:p>
          <w:p>
            <w:pPr>
              <w:widowControl/>
              <w:adjustRightInd w:val="0"/>
              <w:spacing w:line="340" w:lineRule="exact"/>
              <w:ind w:firstLine="420" w:firstLineChars="200"/>
              <w:jc w:val="left"/>
              <w:rPr>
                <w:rFonts w:ascii="仿宋" w:hAnsi="仿宋" w:eastAsia="仿宋" w:cs="仿宋"/>
                <w:bCs/>
              </w:rPr>
            </w:pPr>
            <w:r>
              <w:rPr>
                <w:rFonts w:hint="eastAsia" w:ascii="仿宋" w:hAnsi="仿宋" w:eastAsia="仿宋" w:cs="仿宋"/>
                <w:bCs/>
              </w:rPr>
              <w:t>选修模块：依据与职业领域相关的通用职场能力设立求职应聘、职场礼仪、职场服务、设备操作、技术应用、职场安全、危机应对、职场规划等主题。</w:t>
            </w:r>
          </w:p>
        </w:tc>
        <w:tc>
          <w:tcPr>
            <w:tcW w:w="3804" w:type="dxa"/>
          </w:tcPr>
          <w:p>
            <w:pPr>
              <w:spacing w:line="340" w:lineRule="exact"/>
              <w:ind w:firstLine="420" w:firstLineChars="200"/>
              <w:jc w:val="left"/>
              <w:rPr>
                <w:rFonts w:ascii="仿宋" w:hAnsi="仿宋" w:eastAsia="仿宋" w:cs="仿宋"/>
                <w:bCs/>
              </w:rPr>
            </w:pPr>
            <w:r>
              <w:rPr>
                <w:rFonts w:hint="eastAsia" w:ascii="仿宋" w:hAnsi="仿宋" w:eastAsia="仿宋" w:cs="仿宋"/>
                <w:bCs/>
              </w:rPr>
              <w:t>掌握英语基础知识和基本技能，发展英语学科核心素养。能运用所学语言知识和技能在职场沟通方面进行跨文化交流与情感沟通；在逻辑论证方面体现出思辨思维；能够自主、有效规划个人学习，通过多渠道获取英语学习资源，选择恰当的学习策略和方法，提高学习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pPr>
              <w:widowControl/>
              <w:spacing w:line="360" w:lineRule="exact"/>
              <w:jc w:val="center"/>
              <w:rPr>
                <w:rFonts w:ascii="仿宋" w:hAnsi="仿宋" w:eastAsia="仿宋" w:cs="仿宋"/>
                <w:bCs/>
              </w:rPr>
            </w:pPr>
            <w:r>
              <w:rPr>
                <w:rFonts w:ascii="仿宋" w:hAnsi="仿宋" w:eastAsia="仿宋" w:cs="仿宋"/>
                <w:bCs/>
              </w:rPr>
              <w:t>10</w:t>
            </w:r>
          </w:p>
        </w:tc>
        <w:tc>
          <w:tcPr>
            <w:tcW w:w="1134" w:type="dxa"/>
          </w:tcPr>
          <w:p>
            <w:pPr>
              <w:widowControl/>
              <w:adjustRightInd w:val="0"/>
              <w:spacing w:line="360" w:lineRule="exact"/>
              <w:jc w:val="center"/>
              <w:rPr>
                <w:rFonts w:ascii="仿宋" w:hAnsi="仿宋" w:eastAsia="仿宋" w:cs="仿宋"/>
                <w:bCs/>
              </w:rPr>
            </w:pPr>
          </w:p>
          <w:p>
            <w:pPr>
              <w:widowControl/>
              <w:adjustRightInd w:val="0"/>
              <w:spacing w:line="360" w:lineRule="exact"/>
              <w:jc w:val="center"/>
              <w:rPr>
                <w:rFonts w:ascii="仿宋" w:hAnsi="仿宋" w:eastAsia="仿宋" w:cs="仿宋"/>
                <w:bCs/>
              </w:rPr>
            </w:pPr>
          </w:p>
          <w:p>
            <w:pPr>
              <w:widowControl/>
              <w:adjustRightInd w:val="0"/>
              <w:spacing w:line="360" w:lineRule="exact"/>
              <w:jc w:val="center"/>
              <w:rPr>
                <w:rFonts w:ascii="仿宋" w:hAnsi="仿宋" w:eastAsia="仿宋" w:cs="仿宋"/>
                <w:bCs/>
              </w:rPr>
            </w:pPr>
          </w:p>
          <w:p>
            <w:pPr>
              <w:widowControl/>
              <w:adjustRightInd w:val="0"/>
              <w:spacing w:line="360" w:lineRule="exact"/>
              <w:jc w:val="center"/>
              <w:rPr>
                <w:rFonts w:ascii="仿宋" w:hAnsi="仿宋" w:eastAsia="仿宋" w:cs="仿宋"/>
                <w:bCs/>
              </w:rPr>
            </w:pPr>
          </w:p>
          <w:p>
            <w:pPr>
              <w:widowControl/>
              <w:adjustRightInd w:val="0"/>
              <w:spacing w:line="360" w:lineRule="exact"/>
              <w:jc w:val="center"/>
              <w:rPr>
                <w:rFonts w:ascii="仿宋" w:hAnsi="仿宋" w:eastAsia="仿宋" w:cs="仿宋"/>
                <w:bCs/>
              </w:rPr>
            </w:pPr>
          </w:p>
          <w:p>
            <w:pPr>
              <w:widowControl/>
              <w:adjustRightInd w:val="0"/>
              <w:spacing w:line="360" w:lineRule="exact"/>
              <w:jc w:val="center"/>
              <w:rPr>
                <w:rFonts w:ascii="仿宋" w:hAnsi="仿宋" w:eastAsia="仿宋" w:cs="仿宋"/>
                <w:bCs/>
              </w:rPr>
            </w:pPr>
          </w:p>
          <w:p>
            <w:pPr>
              <w:widowControl/>
              <w:adjustRightInd w:val="0"/>
              <w:spacing w:line="360" w:lineRule="exact"/>
              <w:jc w:val="center"/>
              <w:rPr>
                <w:rFonts w:ascii="仿宋" w:hAnsi="仿宋" w:eastAsia="仿宋" w:cs="仿宋"/>
                <w:bCs/>
              </w:rPr>
            </w:pPr>
          </w:p>
          <w:p>
            <w:pPr>
              <w:widowControl/>
              <w:adjustRightInd w:val="0"/>
              <w:spacing w:line="360" w:lineRule="exact"/>
              <w:jc w:val="center"/>
              <w:rPr>
                <w:rFonts w:ascii="仿宋" w:hAnsi="仿宋" w:eastAsia="仿宋" w:cs="仿宋"/>
                <w:bCs/>
              </w:rPr>
            </w:pPr>
          </w:p>
          <w:p>
            <w:pPr>
              <w:widowControl/>
              <w:adjustRightInd w:val="0"/>
              <w:spacing w:line="360" w:lineRule="exact"/>
              <w:jc w:val="center"/>
              <w:rPr>
                <w:rFonts w:ascii="仿宋" w:hAnsi="仿宋" w:eastAsia="仿宋" w:cs="仿宋"/>
                <w:bCs/>
              </w:rPr>
            </w:pPr>
            <w:r>
              <w:rPr>
                <w:rFonts w:hint="eastAsia" w:ascii="仿宋" w:hAnsi="仿宋" w:eastAsia="仿宋" w:cs="仿宋"/>
                <w:bCs/>
              </w:rPr>
              <w:t>信息技术（96）</w:t>
            </w:r>
          </w:p>
        </w:tc>
        <w:tc>
          <w:tcPr>
            <w:tcW w:w="3900" w:type="dxa"/>
          </w:tcPr>
          <w:p>
            <w:pPr>
              <w:spacing w:line="340" w:lineRule="exact"/>
              <w:ind w:firstLine="420" w:firstLineChars="200"/>
              <w:rPr>
                <w:rFonts w:ascii="仿宋" w:hAnsi="仿宋" w:eastAsia="仿宋" w:cs="仿宋"/>
                <w:bCs/>
              </w:rPr>
            </w:pPr>
            <w:r>
              <w:rPr>
                <w:rFonts w:hint="eastAsia" w:ascii="仿宋" w:hAnsi="仿宋" w:eastAsia="仿宋" w:cs="仿宋"/>
                <w:bCs/>
              </w:rPr>
              <w:t>本课程分为基础模块（必修）和拓展模块（选修）。</w:t>
            </w:r>
          </w:p>
          <w:p>
            <w:pPr>
              <w:spacing w:line="340" w:lineRule="exact"/>
              <w:ind w:firstLine="420" w:firstLineChars="200"/>
              <w:rPr>
                <w:rFonts w:ascii="仿宋" w:hAnsi="仿宋" w:eastAsia="仿宋" w:cs="仿宋"/>
                <w:bCs/>
              </w:rPr>
            </w:pPr>
            <w:r>
              <w:rPr>
                <w:rFonts w:hint="eastAsia" w:ascii="仿宋" w:hAnsi="仿宋" w:eastAsia="仿宋" w:cs="仿宋"/>
                <w:bCs/>
              </w:rPr>
              <w:t>基础模块：信息技术应用基础、网络技术应用、图文编辑、数据处理、演示文稿制作、程序设计入门、数字媒体技术应用、信息安全基础、人工智能。</w:t>
            </w:r>
          </w:p>
          <w:p>
            <w:pPr>
              <w:spacing w:line="340" w:lineRule="exact"/>
              <w:ind w:firstLine="420" w:firstLineChars="200"/>
              <w:rPr>
                <w:rFonts w:ascii="仿宋" w:hAnsi="仿宋" w:eastAsia="仿宋" w:cs="仿宋"/>
                <w:bCs/>
              </w:rPr>
            </w:pPr>
            <w:r>
              <w:rPr>
                <w:rFonts w:hint="eastAsia" w:ascii="仿宋" w:hAnsi="仿宋" w:eastAsia="仿宋" w:cs="仿宋"/>
                <w:bCs/>
              </w:rPr>
              <w:t>拓展模块：维护计算机与移动终端、组建小型网络、应用办公云、制作实用图册、绘制三维数字模型、编制数据报表、创作数字媒体作品、体验 VR/AR应用、开设个人网店、设计应用程序、保护信息安全（不同类别的专业可根据实际需求选择2-3个专题进行教学）。</w:t>
            </w:r>
          </w:p>
        </w:tc>
        <w:tc>
          <w:tcPr>
            <w:tcW w:w="3804" w:type="dxa"/>
          </w:tcPr>
          <w:p>
            <w:pPr>
              <w:spacing w:line="340" w:lineRule="exact"/>
              <w:ind w:firstLine="420" w:firstLineChars="200"/>
              <w:rPr>
                <w:rFonts w:ascii="仿宋" w:hAnsi="仿宋" w:eastAsia="仿宋" w:cs="仿宋"/>
                <w:bCs/>
              </w:rPr>
            </w:pPr>
            <w:r>
              <w:rPr>
                <w:rFonts w:hint="eastAsia" w:ascii="仿宋" w:hAnsi="仿宋" w:eastAsia="仿宋" w:cs="仿宋"/>
                <w:bCs/>
              </w:rPr>
              <w:t>了解信息技术设备与系统操作、程序设计、网络应用、图文编辑、数据处理、数字媒体技术应用、信息安全防护和人工智能应用等相关知识；理解信息社会特征；遵循信息社会规范；掌握信息技术在生产、生活和学习情境中的相关应用技能；具备综合运用信息技术和所学专业知识解决职业岗位情境中具体业务问题的信息化职业能力。</w:t>
            </w:r>
          </w:p>
        </w:tc>
      </w:tr>
    </w:tbl>
    <w:p>
      <w:pPr>
        <w:widowControl/>
        <w:spacing w:before="156" w:beforeLines="50" w:after="156" w:afterLines="50" w:line="360" w:lineRule="exact"/>
        <w:ind w:firstLine="422" w:firstLineChars="200"/>
        <w:rPr>
          <w:rFonts w:ascii="仿宋" w:hAnsi="仿宋" w:eastAsia="仿宋" w:cs="仿宋"/>
          <w:b/>
          <w:bCs/>
        </w:rPr>
      </w:pPr>
      <w:r>
        <w:rPr>
          <w:rFonts w:hint="eastAsia" w:ascii="仿宋" w:hAnsi="仿宋" w:eastAsia="仿宋" w:cs="仿宋"/>
          <w:b/>
          <w:bCs/>
        </w:rPr>
        <w:t>（二）主要专业（群）平台课程教学内容及目标要求</w:t>
      </w:r>
    </w:p>
    <w:tbl>
      <w:tblPr>
        <w:tblStyle w:val="4"/>
        <w:tblW w:w="93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129"/>
        <w:gridCol w:w="3955"/>
        <w:gridCol w:w="3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vAlign w:val="center"/>
          </w:tcPr>
          <w:p>
            <w:pPr>
              <w:widowControl/>
              <w:adjustRightInd w:val="0"/>
              <w:spacing w:line="360" w:lineRule="exact"/>
              <w:jc w:val="center"/>
              <w:rPr>
                <w:rFonts w:ascii="仿宋" w:hAnsi="仿宋" w:eastAsia="仿宋" w:cs="仿宋"/>
                <w:b/>
                <w:bCs/>
              </w:rPr>
            </w:pPr>
            <w:r>
              <w:rPr>
                <w:rFonts w:hint="eastAsia" w:ascii="仿宋" w:hAnsi="仿宋" w:eastAsia="仿宋" w:cs="仿宋"/>
                <w:b/>
                <w:bCs/>
              </w:rPr>
              <w:t>序</w:t>
            </w:r>
          </w:p>
          <w:p>
            <w:pPr>
              <w:widowControl/>
              <w:adjustRightInd w:val="0"/>
              <w:spacing w:line="360" w:lineRule="exact"/>
              <w:jc w:val="center"/>
              <w:rPr>
                <w:rFonts w:ascii="仿宋" w:hAnsi="仿宋" w:eastAsia="仿宋" w:cs="仿宋"/>
                <w:b/>
                <w:bCs/>
              </w:rPr>
            </w:pPr>
            <w:r>
              <w:rPr>
                <w:rFonts w:hint="eastAsia" w:ascii="仿宋" w:hAnsi="仿宋" w:eastAsia="仿宋" w:cs="仿宋"/>
                <w:b/>
                <w:bCs/>
              </w:rPr>
              <w:t>号</w:t>
            </w:r>
          </w:p>
        </w:tc>
        <w:tc>
          <w:tcPr>
            <w:tcW w:w="1129" w:type="dxa"/>
            <w:vAlign w:val="center"/>
          </w:tcPr>
          <w:p>
            <w:pPr>
              <w:widowControl/>
              <w:adjustRightInd w:val="0"/>
              <w:spacing w:line="360" w:lineRule="exact"/>
              <w:jc w:val="center"/>
              <w:rPr>
                <w:rFonts w:ascii="仿宋" w:hAnsi="仿宋" w:eastAsia="仿宋" w:cs="仿宋"/>
                <w:b/>
                <w:bCs/>
              </w:rPr>
            </w:pPr>
            <w:r>
              <w:rPr>
                <w:rFonts w:hint="eastAsia" w:ascii="仿宋" w:hAnsi="仿宋" w:eastAsia="仿宋" w:cs="仿宋"/>
                <w:b/>
                <w:bCs/>
              </w:rPr>
              <w:t>课程名称</w:t>
            </w:r>
          </w:p>
          <w:p>
            <w:pPr>
              <w:widowControl/>
              <w:adjustRightInd w:val="0"/>
              <w:spacing w:line="360" w:lineRule="exact"/>
              <w:jc w:val="center"/>
              <w:rPr>
                <w:rFonts w:ascii="仿宋" w:hAnsi="仿宋" w:eastAsia="仿宋" w:cs="仿宋"/>
                <w:b/>
                <w:bCs/>
              </w:rPr>
            </w:pPr>
            <w:r>
              <w:rPr>
                <w:rFonts w:hint="eastAsia" w:ascii="仿宋" w:hAnsi="仿宋" w:eastAsia="仿宋" w:cs="仿宋"/>
                <w:b/>
                <w:bCs/>
              </w:rPr>
              <w:t>（课时）</w:t>
            </w:r>
          </w:p>
        </w:tc>
        <w:tc>
          <w:tcPr>
            <w:tcW w:w="3955" w:type="dxa"/>
            <w:vAlign w:val="center"/>
          </w:tcPr>
          <w:p>
            <w:pPr>
              <w:widowControl/>
              <w:adjustRightInd w:val="0"/>
              <w:spacing w:line="360" w:lineRule="exact"/>
              <w:jc w:val="center"/>
              <w:rPr>
                <w:rFonts w:ascii="仿宋" w:hAnsi="仿宋" w:eastAsia="仿宋" w:cs="仿宋"/>
                <w:b/>
                <w:bCs/>
              </w:rPr>
            </w:pPr>
            <w:r>
              <w:rPr>
                <w:rFonts w:hint="eastAsia" w:ascii="仿宋" w:hAnsi="仿宋" w:eastAsia="仿宋" w:cs="仿宋"/>
                <w:b/>
                <w:bCs/>
              </w:rPr>
              <w:t xml:space="preserve">主要教学内容 </w:t>
            </w:r>
          </w:p>
        </w:tc>
        <w:tc>
          <w:tcPr>
            <w:tcW w:w="3670" w:type="dxa"/>
            <w:vAlign w:val="center"/>
          </w:tcPr>
          <w:p>
            <w:pPr>
              <w:widowControl/>
              <w:adjustRightInd w:val="0"/>
              <w:spacing w:line="360" w:lineRule="exact"/>
              <w:jc w:val="center"/>
              <w:rPr>
                <w:rFonts w:ascii="仿宋" w:hAnsi="仿宋" w:eastAsia="仿宋" w:cs="仿宋"/>
                <w:b/>
                <w:bCs/>
              </w:rPr>
            </w:pPr>
            <w:r>
              <w:rPr>
                <w:rFonts w:hint="eastAsia" w:ascii="仿宋" w:hAnsi="仿宋" w:eastAsia="仿宋" w:cs="仿宋"/>
                <w:b/>
                <w:bCs/>
              </w:rPr>
              <w:t>课程目标要求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3" w:hRule="atLeast"/>
          <w:jc w:val="center"/>
        </w:trPr>
        <w:tc>
          <w:tcPr>
            <w:tcW w:w="567" w:type="dxa"/>
            <w:vAlign w:val="center"/>
          </w:tcPr>
          <w:p>
            <w:pPr>
              <w:widowControl/>
              <w:adjustRightInd w:val="0"/>
              <w:spacing w:line="360" w:lineRule="exact"/>
              <w:jc w:val="center"/>
              <w:rPr>
                <w:rFonts w:ascii="仿宋" w:hAnsi="仿宋" w:eastAsia="仿宋" w:cs="仿宋"/>
                <w:bCs/>
              </w:rPr>
            </w:pPr>
            <w:r>
              <w:rPr>
                <w:rFonts w:hint="eastAsia" w:ascii="仿宋" w:hAnsi="仿宋" w:eastAsia="仿宋" w:cs="仿宋"/>
                <w:bCs/>
              </w:rPr>
              <w:t>1</w:t>
            </w:r>
          </w:p>
        </w:tc>
        <w:tc>
          <w:tcPr>
            <w:tcW w:w="1129" w:type="dxa"/>
            <w:vAlign w:val="center"/>
          </w:tcPr>
          <w:p>
            <w:pPr>
              <w:widowControl/>
              <w:adjustRightInd w:val="0"/>
              <w:spacing w:line="360" w:lineRule="exact"/>
              <w:jc w:val="center"/>
              <w:rPr>
                <w:rFonts w:ascii="仿宋" w:hAnsi="仿宋" w:eastAsia="仿宋" w:cs="仿宋"/>
                <w:bCs/>
              </w:rPr>
            </w:pPr>
            <w:r>
              <w:rPr>
                <w:rFonts w:hint="eastAsia" w:ascii="仿宋" w:hAnsi="仿宋" w:eastAsia="仿宋" w:cs="仿宋"/>
                <w:bCs/>
              </w:rPr>
              <w:t>植物与植物生理</w:t>
            </w:r>
          </w:p>
          <w:p>
            <w:pPr>
              <w:widowControl/>
              <w:adjustRightInd w:val="0"/>
              <w:spacing w:line="360" w:lineRule="exact"/>
              <w:jc w:val="center"/>
              <w:rPr>
                <w:rFonts w:ascii="仿宋" w:hAnsi="仿宋" w:eastAsia="仿宋" w:cs="仿宋"/>
                <w:bCs/>
              </w:rPr>
            </w:pPr>
            <w:r>
              <w:rPr>
                <w:rFonts w:hint="eastAsia" w:ascii="仿宋" w:hAnsi="仿宋" w:eastAsia="仿宋" w:cs="仿宋"/>
                <w:bCs/>
              </w:rPr>
              <w:t>（</w:t>
            </w:r>
            <w:r>
              <w:rPr>
                <w:rFonts w:ascii="仿宋" w:hAnsi="仿宋" w:eastAsia="仿宋" w:cs="仿宋"/>
                <w:bCs/>
              </w:rPr>
              <w:t>64</w:t>
            </w:r>
            <w:r>
              <w:rPr>
                <w:rFonts w:hint="eastAsia" w:ascii="仿宋" w:hAnsi="仿宋" w:eastAsia="仿宋" w:cs="仿宋"/>
                <w:bCs/>
              </w:rPr>
              <w:t xml:space="preserve">）  </w:t>
            </w:r>
          </w:p>
        </w:tc>
        <w:tc>
          <w:tcPr>
            <w:tcW w:w="3955" w:type="dxa"/>
          </w:tcPr>
          <w:p>
            <w:pPr>
              <w:snapToGrid w:val="0"/>
              <w:spacing w:line="360" w:lineRule="exact"/>
              <w:ind w:firstLine="420" w:firstLineChars="200"/>
              <w:rPr>
                <w:rFonts w:ascii="仿宋" w:hAnsi="仿宋" w:eastAsia="仿宋" w:cs="仿宋"/>
                <w:bCs/>
              </w:rPr>
            </w:pPr>
            <w:r>
              <w:rPr>
                <w:rFonts w:hint="eastAsia" w:ascii="仿宋" w:hAnsi="仿宋" w:eastAsia="仿宋" w:cs="仿宋"/>
                <w:szCs w:val="21"/>
              </w:rPr>
              <w:t>植物细胞、组织的形态、构造和功能；植物的根、茎、叶、花、种子、果实的形态、结构和功能；植物分类的基础知识及主要类群和特点；植物的水分和矿物质代谢；植物的光合作用和呼吸作用；植物的生长物质和生长发育。</w:t>
            </w:r>
          </w:p>
        </w:tc>
        <w:tc>
          <w:tcPr>
            <w:tcW w:w="3670" w:type="dxa"/>
          </w:tcPr>
          <w:p>
            <w:pPr>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能说出植物的细胞和组织的特征;能说出植物六大器官的形态、结构的特点；</w:t>
            </w:r>
          </w:p>
          <w:p>
            <w:pPr>
              <w:snapToGrid w:val="0"/>
              <w:spacing w:line="360" w:lineRule="exact"/>
              <w:rPr>
                <w:rFonts w:ascii="仿宋" w:hAnsi="仿宋" w:eastAsia="仿宋" w:cs="仿宋"/>
                <w:szCs w:val="21"/>
              </w:rPr>
            </w:pPr>
            <w:r>
              <w:rPr>
                <w:rFonts w:hint="eastAsia" w:ascii="仿宋" w:hAnsi="仿宋" w:eastAsia="仿宋" w:cs="仿宋"/>
                <w:szCs w:val="21"/>
              </w:rPr>
              <w:t>能识别常见的植物，并说出其形态学特征；能说出水分和矿物质的代谢规律并在生产实践中进行利用；能说出植物的光合作用和呼吸作用的规律并在生产实践中进行利用；能说出植物生长发育的规律，并利用规律进行调节植物生长发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vAlign w:val="center"/>
          </w:tcPr>
          <w:p>
            <w:pPr>
              <w:widowControl/>
              <w:adjustRightInd w:val="0"/>
              <w:spacing w:line="360" w:lineRule="exact"/>
              <w:jc w:val="center"/>
              <w:rPr>
                <w:rFonts w:ascii="仿宋" w:hAnsi="仿宋" w:eastAsia="仿宋" w:cs="仿宋"/>
                <w:bCs/>
              </w:rPr>
            </w:pPr>
            <w:r>
              <w:rPr>
                <w:rFonts w:hint="eastAsia" w:ascii="仿宋" w:hAnsi="仿宋" w:eastAsia="仿宋" w:cs="仿宋"/>
                <w:bCs/>
              </w:rPr>
              <w:t>2</w:t>
            </w:r>
          </w:p>
        </w:tc>
        <w:tc>
          <w:tcPr>
            <w:tcW w:w="1129" w:type="dxa"/>
            <w:vAlign w:val="center"/>
          </w:tcPr>
          <w:p>
            <w:pPr>
              <w:widowControl/>
              <w:adjustRightInd w:val="0"/>
              <w:spacing w:line="360" w:lineRule="exact"/>
              <w:jc w:val="center"/>
              <w:rPr>
                <w:rFonts w:hint="eastAsia" w:ascii="仿宋" w:hAnsi="仿宋" w:eastAsia="仿宋" w:cs="仿宋"/>
                <w:bCs/>
              </w:rPr>
            </w:pPr>
            <w:r>
              <w:rPr>
                <w:rFonts w:hint="eastAsia" w:ascii="仿宋" w:hAnsi="仿宋" w:eastAsia="仿宋" w:cs="仿宋"/>
                <w:bCs/>
              </w:rPr>
              <w:t>休闲农业专业概论</w:t>
            </w:r>
          </w:p>
          <w:p>
            <w:pPr>
              <w:widowControl/>
              <w:adjustRightInd w:val="0"/>
              <w:spacing w:line="360" w:lineRule="exact"/>
              <w:jc w:val="center"/>
              <w:rPr>
                <w:rFonts w:ascii="仿宋" w:hAnsi="仿宋" w:eastAsia="仿宋" w:cs="仿宋"/>
                <w:bCs/>
                <w:kern w:val="2"/>
                <w:sz w:val="21"/>
                <w:szCs w:val="24"/>
                <w:lang w:val="en-US" w:eastAsia="zh-CN" w:bidi="ar-SA"/>
              </w:rPr>
            </w:pPr>
            <w:r>
              <w:rPr>
                <w:rFonts w:hint="eastAsia" w:ascii="仿宋" w:hAnsi="仿宋" w:eastAsia="仿宋" w:cs="仿宋"/>
                <w:bCs/>
              </w:rPr>
              <w:t>（32）</w:t>
            </w:r>
          </w:p>
        </w:tc>
        <w:tc>
          <w:tcPr>
            <w:tcW w:w="3955" w:type="dxa"/>
            <w:vAlign w:val="top"/>
          </w:tcPr>
          <w:p>
            <w:pPr>
              <w:snapToGrid w:val="0"/>
              <w:spacing w:line="360" w:lineRule="exact"/>
              <w:ind w:firstLine="420" w:firstLineChars="200"/>
              <w:rPr>
                <w:rFonts w:ascii="仿宋" w:hAnsi="仿宋" w:eastAsia="仿宋" w:cs="仿宋"/>
                <w:bCs/>
                <w:kern w:val="2"/>
                <w:sz w:val="21"/>
                <w:szCs w:val="24"/>
                <w:lang w:val="en-US" w:eastAsia="zh-CN" w:bidi="ar-SA"/>
              </w:rPr>
            </w:pPr>
            <w:r>
              <w:rPr>
                <w:rFonts w:hint="eastAsia" w:ascii="仿宋" w:hAnsi="仿宋" w:eastAsia="仿宋" w:cs="仿宋"/>
                <w:bCs/>
                <w:kern w:val="2"/>
                <w:sz w:val="21"/>
                <w:szCs w:val="24"/>
                <w:lang w:val="en-US" w:eastAsia="zh-CN" w:bidi="ar-SA"/>
              </w:rPr>
              <w:t>休闲农业发展的主要模式；休闲农业发展规划及案例；休闲农业的游客及市场开发；休闲农业的文化与创意经营；休闲农业的创新营销及策略；休闲农业的经营管理及品牌建设</w:t>
            </w:r>
          </w:p>
        </w:tc>
        <w:tc>
          <w:tcPr>
            <w:tcW w:w="3670" w:type="dxa"/>
            <w:vAlign w:val="center"/>
          </w:tcPr>
          <w:p>
            <w:pPr>
              <w:snapToGrid w:val="0"/>
              <w:spacing w:line="360" w:lineRule="exact"/>
              <w:ind w:firstLine="420" w:firstLineChars="200"/>
              <w:rPr>
                <w:rFonts w:ascii="仿宋" w:hAnsi="仿宋" w:eastAsia="仿宋" w:cs="仿宋"/>
                <w:bCs/>
                <w:kern w:val="2"/>
                <w:sz w:val="21"/>
                <w:szCs w:val="24"/>
                <w:lang w:val="en-US" w:eastAsia="zh-CN" w:bidi="ar-SA"/>
              </w:rPr>
            </w:pPr>
            <w:r>
              <w:rPr>
                <w:rFonts w:hint="eastAsia" w:ascii="仿宋" w:hAnsi="仿宋" w:eastAsia="仿宋" w:cs="仿宋"/>
                <w:bCs/>
                <w:kern w:val="2"/>
                <w:sz w:val="21"/>
                <w:szCs w:val="24"/>
                <w:lang w:val="en-US" w:eastAsia="zh-CN" w:bidi="ar-SA"/>
              </w:rPr>
              <w:t>理解休闲农业内涵、相关理论知识、发展案例和国家战略需求，提高多功能农业的理论素养和自觉承担乡村振兴社会责任的意识。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vAlign w:val="center"/>
          </w:tcPr>
          <w:p>
            <w:pPr>
              <w:widowControl/>
              <w:adjustRightInd w:val="0"/>
              <w:spacing w:line="360" w:lineRule="exact"/>
              <w:jc w:val="center"/>
              <w:rPr>
                <w:rFonts w:ascii="仿宋" w:hAnsi="仿宋" w:eastAsia="仿宋" w:cs="仿宋"/>
                <w:bCs/>
              </w:rPr>
            </w:pPr>
            <w:r>
              <w:rPr>
                <w:rFonts w:hint="eastAsia" w:ascii="仿宋" w:hAnsi="仿宋" w:eastAsia="仿宋" w:cs="仿宋"/>
                <w:bCs/>
              </w:rPr>
              <w:t>3</w:t>
            </w:r>
          </w:p>
        </w:tc>
        <w:tc>
          <w:tcPr>
            <w:tcW w:w="1129" w:type="dxa"/>
            <w:vAlign w:val="center"/>
          </w:tcPr>
          <w:p>
            <w:pPr>
              <w:widowControl/>
              <w:adjustRightInd w:val="0"/>
              <w:spacing w:line="360" w:lineRule="exact"/>
              <w:jc w:val="center"/>
              <w:rPr>
                <w:rFonts w:hint="eastAsia" w:ascii="仿宋" w:hAnsi="仿宋" w:eastAsia="仿宋" w:cs="仿宋"/>
                <w:bCs/>
              </w:rPr>
            </w:pPr>
            <w:r>
              <w:rPr>
                <w:rFonts w:hint="eastAsia" w:ascii="仿宋" w:hAnsi="仿宋" w:eastAsia="仿宋" w:cs="仿宋"/>
                <w:bCs/>
              </w:rPr>
              <w:t>旅游管理基础</w:t>
            </w:r>
          </w:p>
          <w:p>
            <w:pPr>
              <w:widowControl/>
              <w:adjustRightInd w:val="0"/>
              <w:spacing w:line="360" w:lineRule="exact"/>
              <w:jc w:val="center"/>
              <w:rPr>
                <w:rFonts w:ascii="仿宋" w:hAnsi="仿宋" w:eastAsia="仿宋" w:cs="仿宋"/>
                <w:bCs/>
              </w:rPr>
            </w:pPr>
            <w:r>
              <w:rPr>
                <w:rFonts w:hint="eastAsia" w:ascii="仿宋" w:hAnsi="仿宋" w:eastAsia="仿宋" w:cs="仿宋"/>
                <w:bCs/>
              </w:rPr>
              <w:t>（6</w:t>
            </w:r>
            <w:r>
              <w:rPr>
                <w:rFonts w:ascii="仿宋" w:hAnsi="仿宋" w:eastAsia="仿宋" w:cs="仿宋"/>
                <w:bCs/>
              </w:rPr>
              <w:t>4</w:t>
            </w:r>
            <w:r>
              <w:rPr>
                <w:rFonts w:hint="eastAsia" w:ascii="仿宋" w:hAnsi="仿宋" w:eastAsia="仿宋" w:cs="仿宋"/>
                <w:bCs/>
              </w:rPr>
              <w:t>）</w:t>
            </w:r>
          </w:p>
        </w:tc>
        <w:tc>
          <w:tcPr>
            <w:tcW w:w="3955" w:type="dxa"/>
          </w:tcPr>
          <w:p>
            <w:pPr>
              <w:snapToGrid w:val="0"/>
              <w:spacing w:line="360" w:lineRule="exact"/>
              <w:rPr>
                <w:rFonts w:hint="default" w:ascii="仿宋" w:hAnsi="仿宋" w:eastAsia="仿宋" w:cs="仿宋"/>
                <w:bCs/>
                <w:lang w:val="en-US" w:eastAsia="zh-CN"/>
              </w:rPr>
            </w:pPr>
            <w:r>
              <w:rPr>
                <w:rFonts w:hint="eastAsia" w:ascii="仿宋" w:hAnsi="仿宋" w:eastAsia="仿宋" w:cs="仿宋"/>
                <w:bCs/>
                <w:lang w:val="en-US" w:eastAsia="zh-CN"/>
              </w:rPr>
              <w:t>中国和</w:t>
            </w:r>
            <w:r>
              <w:rPr>
                <w:rFonts w:hint="eastAsia" w:ascii="仿宋" w:hAnsi="仿宋" w:eastAsia="仿宋" w:cs="仿宋"/>
                <w:bCs/>
              </w:rPr>
              <w:t>世界旅游活动的发展历程和现状</w:t>
            </w:r>
            <w:r>
              <w:rPr>
                <w:rFonts w:hint="eastAsia" w:ascii="仿宋" w:hAnsi="仿宋" w:eastAsia="仿宋" w:cs="仿宋"/>
                <w:bCs/>
                <w:lang w:eastAsia="zh-CN"/>
              </w:rPr>
              <w:t>；</w:t>
            </w:r>
            <w:r>
              <w:rPr>
                <w:rFonts w:hint="eastAsia" w:ascii="仿宋" w:hAnsi="仿宋" w:eastAsia="仿宋" w:cs="仿宋"/>
                <w:bCs/>
              </w:rPr>
              <w:t>旅游学研究的基本问题、基本范畴、基本原理和主要观点</w:t>
            </w:r>
            <w:r>
              <w:rPr>
                <w:rFonts w:hint="eastAsia" w:ascii="仿宋" w:hAnsi="仿宋" w:eastAsia="仿宋" w:cs="仿宋"/>
                <w:bCs/>
                <w:lang w:eastAsia="zh-CN"/>
              </w:rPr>
              <w:t>；</w:t>
            </w:r>
            <w:r>
              <w:rPr>
                <w:rFonts w:hint="eastAsia" w:ascii="仿宋" w:hAnsi="仿宋" w:eastAsia="仿宋" w:cs="仿宋"/>
                <w:bCs/>
                <w:lang w:val="en-US" w:eastAsia="zh-CN"/>
              </w:rPr>
              <w:t>旅游者和旅游资源；</w:t>
            </w:r>
            <w:r>
              <w:rPr>
                <w:rFonts w:hint="eastAsia" w:ascii="仿宋" w:hAnsi="仿宋" w:eastAsia="仿宋" w:cs="仿宋"/>
                <w:bCs/>
              </w:rPr>
              <w:t>旅游业的基本构成要素及其运作规律，</w:t>
            </w:r>
            <w:r>
              <w:rPr>
                <w:rFonts w:hint="eastAsia" w:ascii="仿宋" w:hAnsi="仿宋" w:eastAsia="仿宋" w:cs="仿宋"/>
                <w:bCs/>
                <w:lang w:val="en-US" w:eastAsia="zh-CN"/>
              </w:rPr>
              <w:t>旅游组织和旅游市场。</w:t>
            </w:r>
          </w:p>
        </w:tc>
        <w:tc>
          <w:tcPr>
            <w:tcW w:w="3670" w:type="dxa"/>
          </w:tcPr>
          <w:p>
            <w:pPr>
              <w:snapToGrid w:val="0"/>
              <w:spacing w:line="360" w:lineRule="exact"/>
              <w:ind w:firstLine="420" w:firstLineChars="200"/>
              <w:rPr>
                <w:rFonts w:hint="eastAsia" w:ascii="仿宋" w:hAnsi="仿宋" w:eastAsia="仿宋" w:cs="仿宋"/>
                <w:szCs w:val="21"/>
                <w:lang w:eastAsia="zh-CN"/>
              </w:rPr>
            </w:pPr>
            <w:r>
              <w:rPr>
                <w:rFonts w:hint="eastAsia" w:ascii="仿宋" w:hAnsi="仿宋" w:eastAsia="仿宋" w:cs="仿宋"/>
                <w:szCs w:val="21"/>
              </w:rPr>
              <w:t>熟悉旅游活动的构成、形成条件，旅游业的体系构成和服务内容等基础知识</w:t>
            </w:r>
            <w:r>
              <w:rPr>
                <w:rFonts w:hint="eastAsia" w:ascii="仿宋" w:hAnsi="仿宋" w:eastAsia="仿宋" w:cs="仿宋"/>
                <w:szCs w:val="21"/>
                <w:lang w:eastAsia="zh-CN"/>
              </w:rPr>
              <w:t>；</w:t>
            </w:r>
            <w:r>
              <w:rPr>
                <w:rFonts w:hint="eastAsia" w:ascii="仿宋" w:hAnsi="仿宋" w:eastAsia="仿宋" w:cs="仿宋"/>
                <w:szCs w:val="21"/>
              </w:rPr>
              <w:t>了解中国和世界旅游活动的发展历程和现状，明确旅游学研究的基本问题、基本范畴、基本原理和主要观点，初步明白旅游业的基本构成要素及其运作规律</w:t>
            </w:r>
            <w:r>
              <w:rPr>
                <w:rFonts w:hint="eastAsia" w:ascii="仿宋" w:hAnsi="仿宋" w:eastAsia="仿宋" w:cs="仿宋"/>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vAlign w:val="center"/>
          </w:tcPr>
          <w:p>
            <w:pPr>
              <w:widowControl/>
              <w:spacing w:line="360" w:lineRule="exact"/>
              <w:jc w:val="center"/>
              <w:rPr>
                <w:rFonts w:ascii="仿宋" w:hAnsi="仿宋" w:eastAsia="仿宋" w:cs="仿宋"/>
                <w:bCs/>
              </w:rPr>
            </w:pPr>
            <w:r>
              <w:rPr>
                <w:rFonts w:ascii="仿宋" w:hAnsi="仿宋" w:eastAsia="仿宋" w:cs="仿宋"/>
                <w:bCs/>
              </w:rPr>
              <w:t>4</w:t>
            </w:r>
          </w:p>
        </w:tc>
        <w:tc>
          <w:tcPr>
            <w:tcW w:w="1129" w:type="dxa"/>
            <w:vAlign w:val="center"/>
          </w:tcPr>
          <w:p>
            <w:pPr>
              <w:widowControl/>
              <w:adjustRightInd w:val="0"/>
              <w:spacing w:line="360" w:lineRule="exact"/>
              <w:jc w:val="center"/>
              <w:rPr>
                <w:rFonts w:hint="eastAsia" w:ascii="仿宋" w:hAnsi="仿宋" w:eastAsia="仿宋" w:cs="仿宋"/>
                <w:bCs/>
              </w:rPr>
            </w:pPr>
            <w:r>
              <w:rPr>
                <w:rFonts w:hint="eastAsia" w:ascii="仿宋" w:hAnsi="仿宋" w:eastAsia="仿宋" w:cs="仿宋"/>
                <w:bCs/>
              </w:rPr>
              <w:t>现代农业概论</w:t>
            </w:r>
          </w:p>
          <w:p>
            <w:pPr>
              <w:widowControl/>
              <w:adjustRightInd w:val="0"/>
              <w:spacing w:line="360" w:lineRule="exact"/>
              <w:rPr>
                <w:rFonts w:ascii="仿宋" w:hAnsi="仿宋" w:eastAsia="仿宋" w:cs="仿宋"/>
                <w:bCs/>
              </w:rPr>
            </w:pPr>
            <w:r>
              <w:rPr>
                <w:rFonts w:hint="eastAsia" w:ascii="仿宋" w:hAnsi="仿宋" w:eastAsia="仿宋" w:cs="仿宋"/>
                <w:bCs/>
              </w:rPr>
              <w:t>（32）</w:t>
            </w:r>
          </w:p>
        </w:tc>
        <w:tc>
          <w:tcPr>
            <w:tcW w:w="3955" w:type="dxa"/>
            <w:vAlign w:val="center"/>
          </w:tcPr>
          <w:p>
            <w:pPr>
              <w:snapToGrid w:val="0"/>
              <w:spacing w:line="360" w:lineRule="exact"/>
              <w:rPr>
                <w:rFonts w:hint="default" w:ascii="仿宋" w:hAnsi="仿宋" w:eastAsia="仿宋" w:cs="仿宋"/>
                <w:bCs/>
                <w:lang w:val="en-US" w:eastAsia="zh-CN"/>
              </w:rPr>
            </w:pPr>
            <w:r>
              <w:rPr>
                <w:rFonts w:hint="eastAsia" w:ascii="仿宋" w:hAnsi="仿宋" w:eastAsia="仿宋" w:cs="仿宋"/>
                <w:bCs/>
                <w:lang w:val="en-US" w:eastAsia="zh-CN"/>
              </w:rPr>
              <w:t>现代农业的概念、特征、发展；可持续农业、有机农业、生态农业和精细农业的概念和现状；农业高新技术的转化。</w:t>
            </w:r>
          </w:p>
        </w:tc>
        <w:tc>
          <w:tcPr>
            <w:tcW w:w="3670" w:type="dxa"/>
            <w:vAlign w:val="center"/>
          </w:tcPr>
          <w:p>
            <w:pPr>
              <w:snapToGrid w:val="0"/>
              <w:spacing w:line="36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掌握现代农业的发展状况和未来趋势；了解科学技术转化到农业生产的方法、过程和影响；掌握现代农业的类型、理解科学技术在现代农业发展中的重要性。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vAlign w:val="center"/>
          </w:tcPr>
          <w:p>
            <w:pPr>
              <w:widowControl/>
              <w:spacing w:line="360" w:lineRule="exact"/>
              <w:jc w:val="center"/>
              <w:rPr>
                <w:rFonts w:ascii="仿宋" w:hAnsi="仿宋" w:eastAsia="仿宋" w:cs="仿宋"/>
                <w:bCs/>
              </w:rPr>
            </w:pPr>
            <w:r>
              <w:rPr>
                <w:rFonts w:hint="eastAsia" w:ascii="仿宋" w:hAnsi="仿宋" w:eastAsia="仿宋" w:cs="仿宋"/>
                <w:bCs/>
              </w:rPr>
              <w:t>5</w:t>
            </w:r>
          </w:p>
        </w:tc>
        <w:tc>
          <w:tcPr>
            <w:tcW w:w="1129" w:type="dxa"/>
            <w:vAlign w:val="center"/>
          </w:tcPr>
          <w:p>
            <w:pPr>
              <w:widowControl/>
              <w:adjustRightInd w:val="0"/>
              <w:spacing w:line="360" w:lineRule="exact"/>
              <w:jc w:val="center"/>
              <w:rPr>
                <w:rFonts w:ascii="仿宋" w:hAnsi="仿宋" w:eastAsia="仿宋" w:cs="仿宋"/>
                <w:bCs/>
                <w:kern w:val="2"/>
                <w:sz w:val="21"/>
                <w:szCs w:val="24"/>
                <w:lang w:val="en-US" w:eastAsia="zh-CN" w:bidi="ar-SA"/>
              </w:rPr>
            </w:pPr>
            <w:r>
              <w:rPr>
                <w:rFonts w:hint="eastAsia" w:ascii="仿宋" w:hAnsi="仿宋" w:eastAsia="仿宋" w:cs="仿宋"/>
                <w:bCs/>
              </w:rPr>
              <w:t>植物生产环境（128）</w:t>
            </w:r>
          </w:p>
        </w:tc>
        <w:tc>
          <w:tcPr>
            <w:tcW w:w="3955" w:type="dxa"/>
            <w:vAlign w:val="top"/>
          </w:tcPr>
          <w:p>
            <w:pPr>
              <w:snapToGrid w:val="0"/>
              <w:spacing w:line="360" w:lineRule="exact"/>
              <w:ind w:firstLine="420" w:firstLineChars="200"/>
              <w:rPr>
                <w:rFonts w:ascii="仿宋" w:hAnsi="仿宋" w:eastAsia="仿宋" w:cs="仿宋"/>
                <w:bCs/>
                <w:kern w:val="2"/>
                <w:sz w:val="21"/>
                <w:szCs w:val="24"/>
                <w:lang w:val="en-US" w:eastAsia="zh-CN" w:bidi="ar-SA"/>
              </w:rPr>
            </w:pPr>
            <w:r>
              <w:rPr>
                <w:rFonts w:hint="eastAsia" w:ascii="仿宋" w:hAnsi="仿宋" w:eastAsia="仿宋" w:cs="仿宋"/>
                <w:szCs w:val="21"/>
              </w:rPr>
              <w:t>土壤的固相组成；土壤的基本理化性质；土壤的分类与管理；植物生长与水分；植物生长与温度；植物生长与营养；植物生长与肥料；植物生长施肥技术；大气与风；天气与气候；农业小气候。</w:t>
            </w:r>
          </w:p>
        </w:tc>
        <w:tc>
          <w:tcPr>
            <w:tcW w:w="3670" w:type="dxa"/>
            <w:vAlign w:val="top"/>
          </w:tcPr>
          <w:p>
            <w:pPr>
              <w:snapToGrid w:val="0"/>
              <w:spacing w:line="360" w:lineRule="exact"/>
              <w:ind w:firstLine="420" w:firstLineChars="200"/>
              <w:rPr>
                <w:rFonts w:ascii="仿宋" w:hAnsi="仿宋" w:eastAsia="仿宋" w:cs="仿宋"/>
                <w:bCs/>
                <w:kern w:val="2"/>
                <w:sz w:val="21"/>
                <w:szCs w:val="24"/>
                <w:lang w:val="en-US" w:eastAsia="zh-CN" w:bidi="ar-SA"/>
              </w:rPr>
            </w:pPr>
            <w:r>
              <w:rPr>
                <w:rFonts w:hint="eastAsia" w:ascii="仿宋" w:hAnsi="仿宋" w:eastAsia="仿宋" w:cs="仿宋"/>
                <w:szCs w:val="21"/>
              </w:rPr>
              <w:t>能进行土壤样品的采集与制备；能测定土壤容重和pH值；能测定土壤吸湿水含量和田间持水量；能测定土壤有效N、P、K含量；能简易鉴定常见化肥。</w:t>
            </w:r>
          </w:p>
        </w:tc>
      </w:tr>
    </w:tbl>
    <w:p>
      <w:pPr>
        <w:widowControl/>
        <w:spacing w:before="156" w:beforeLines="50" w:after="156" w:afterLines="50" w:line="360" w:lineRule="exact"/>
        <w:ind w:firstLine="422" w:firstLineChars="200"/>
        <w:rPr>
          <w:rFonts w:ascii="仿宋" w:hAnsi="仿宋" w:eastAsia="仿宋" w:cs="仿宋"/>
          <w:b/>
          <w:bCs/>
        </w:rPr>
      </w:pPr>
      <w:r>
        <w:rPr>
          <w:rFonts w:hint="eastAsia" w:ascii="仿宋" w:hAnsi="仿宋" w:eastAsia="仿宋" w:cs="仿宋"/>
          <w:b/>
          <w:bCs/>
        </w:rPr>
        <w:t>（三）主要专业核心课程教学内容及课程目标要求</w:t>
      </w:r>
    </w:p>
    <w:tbl>
      <w:tblPr>
        <w:tblStyle w:val="4"/>
        <w:tblW w:w="93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197"/>
        <w:gridCol w:w="3382"/>
        <w:gridCol w:w="4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vAlign w:val="center"/>
          </w:tcPr>
          <w:p>
            <w:pPr>
              <w:widowControl/>
              <w:adjustRightInd w:val="0"/>
              <w:spacing w:line="360" w:lineRule="exact"/>
              <w:jc w:val="center"/>
              <w:rPr>
                <w:rFonts w:ascii="仿宋" w:hAnsi="仿宋" w:eastAsia="仿宋" w:cs="仿宋"/>
                <w:b/>
                <w:bCs/>
              </w:rPr>
            </w:pPr>
            <w:r>
              <w:rPr>
                <w:rFonts w:hint="eastAsia" w:ascii="仿宋" w:hAnsi="仿宋" w:eastAsia="仿宋" w:cs="仿宋"/>
                <w:b/>
                <w:bCs/>
              </w:rPr>
              <w:t>序</w:t>
            </w:r>
          </w:p>
          <w:p>
            <w:pPr>
              <w:widowControl/>
              <w:adjustRightInd w:val="0"/>
              <w:spacing w:line="360" w:lineRule="exact"/>
              <w:jc w:val="center"/>
              <w:rPr>
                <w:rFonts w:ascii="仿宋" w:hAnsi="仿宋" w:eastAsia="仿宋" w:cs="仿宋"/>
                <w:b/>
                <w:bCs/>
              </w:rPr>
            </w:pPr>
            <w:r>
              <w:rPr>
                <w:rFonts w:hint="eastAsia" w:ascii="仿宋" w:hAnsi="仿宋" w:eastAsia="仿宋" w:cs="仿宋"/>
                <w:b/>
                <w:bCs/>
              </w:rPr>
              <w:t>号</w:t>
            </w:r>
          </w:p>
        </w:tc>
        <w:tc>
          <w:tcPr>
            <w:tcW w:w="1197" w:type="dxa"/>
            <w:vAlign w:val="center"/>
          </w:tcPr>
          <w:p>
            <w:pPr>
              <w:widowControl/>
              <w:adjustRightInd w:val="0"/>
              <w:spacing w:line="360" w:lineRule="exact"/>
              <w:jc w:val="center"/>
              <w:rPr>
                <w:rFonts w:ascii="仿宋" w:hAnsi="仿宋" w:eastAsia="仿宋" w:cs="仿宋"/>
                <w:b/>
                <w:bCs/>
              </w:rPr>
            </w:pPr>
            <w:r>
              <w:rPr>
                <w:rFonts w:hint="eastAsia" w:ascii="仿宋" w:hAnsi="仿宋" w:eastAsia="仿宋" w:cs="仿宋"/>
                <w:b/>
                <w:bCs/>
              </w:rPr>
              <w:t>课程名称</w:t>
            </w:r>
          </w:p>
          <w:p>
            <w:pPr>
              <w:widowControl/>
              <w:adjustRightInd w:val="0"/>
              <w:spacing w:line="360" w:lineRule="exact"/>
              <w:jc w:val="center"/>
              <w:rPr>
                <w:rFonts w:ascii="仿宋" w:hAnsi="仿宋" w:eastAsia="仿宋" w:cs="仿宋"/>
                <w:b/>
                <w:bCs/>
              </w:rPr>
            </w:pPr>
            <w:r>
              <w:rPr>
                <w:rFonts w:hint="eastAsia" w:ascii="仿宋" w:hAnsi="仿宋" w:eastAsia="仿宋" w:cs="仿宋"/>
                <w:b/>
                <w:bCs/>
              </w:rPr>
              <w:t>（课时）</w:t>
            </w:r>
          </w:p>
        </w:tc>
        <w:tc>
          <w:tcPr>
            <w:tcW w:w="3382" w:type="dxa"/>
            <w:vAlign w:val="center"/>
          </w:tcPr>
          <w:p>
            <w:pPr>
              <w:widowControl/>
              <w:adjustRightInd w:val="0"/>
              <w:spacing w:line="360" w:lineRule="exact"/>
              <w:jc w:val="center"/>
              <w:rPr>
                <w:rFonts w:ascii="仿宋" w:hAnsi="仿宋" w:eastAsia="仿宋" w:cs="仿宋"/>
                <w:b/>
                <w:bCs/>
              </w:rPr>
            </w:pPr>
            <w:r>
              <w:rPr>
                <w:rFonts w:hint="eastAsia" w:ascii="仿宋" w:hAnsi="仿宋" w:eastAsia="仿宋" w:cs="仿宋"/>
                <w:b/>
                <w:bCs/>
              </w:rPr>
              <w:t xml:space="preserve">主要教学内容 </w:t>
            </w:r>
          </w:p>
        </w:tc>
        <w:tc>
          <w:tcPr>
            <w:tcW w:w="4175" w:type="dxa"/>
            <w:vAlign w:val="center"/>
          </w:tcPr>
          <w:p>
            <w:pPr>
              <w:widowControl/>
              <w:adjustRightInd w:val="0"/>
              <w:spacing w:line="360" w:lineRule="exact"/>
              <w:jc w:val="center"/>
              <w:rPr>
                <w:rFonts w:ascii="仿宋" w:hAnsi="仿宋" w:eastAsia="仿宋" w:cs="仿宋"/>
                <w:b/>
                <w:bCs/>
              </w:rPr>
            </w:pPr>
            <w:r>
              <w:rPr>
                <w:rFonts w:hint="eastAsia" w:ascii="仿宋" w:hAnsi="仿宋" w:eastAsia="仿宋" w:cs="仿宋"/>
                <w:b/>
                <w:bCs/>
              </w:rPr>
              <w:t>课程目标要求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3" w:hRule="atLeast"/>
          <w:jc w:val="center"/>
        </w:trPr>
        <w:tc>
          <w:tcPr>
            <w:tcW w:w="567" w:type="dxa"/>
            <w:vAlign w:val="center"/>
          </w:tcPr>
          <w:p>
            <w:pPr>
              <w:widowControl/>
              <w:spacing w:line="360" w:lineRule="exact"/>
              <w:jc w:val="center"/>
              <w:rPr>
                <w:rFonts w:ascii="仿宋" w:hAnsi="仿宋" w:eastAsia="仿宋" w:cs="仿宋"/>
                <w:bCs/>
              </w:rPr>
            </w:pPr>
            <w:r>
              <w:rPr>
                <w:rFonts w:hint="eastAsia" w:ascii="仿宋" w:hAnsi="仿宋" w:eastAsia="仿宋" w:cs="仿宋"/>
                <w:bCs/>
              </w:rPr>
              <w:t>1</w:t>
            </w:r>
          </w:p>
        </w:tc>
        <w:tc>
          <w:tcPr>
            <w:tcW w:w="1197" w:type="dxa"/>
            <w:vAlign w:val="center"/>
          </w:tcPr>
          <w:p>
            <w:pPr>
              <w:widowControl/>
              <w:adjustRightInd w:val="0"/>
              <w:spacing w:line="360" w:lineRule="exact"/>
              <w:jc w:val="center"/>
              <w:rPr>
                <w:rFonts w:ascii="仿宋" w:hAnsi="仿宋" w:eastAsia="仿宋" w:cs="仿宋"/>
                <w:bCs/>
              </w:rPr>
            </w:pPr>
            <w:r>
              <w:rPr>
                <w:rFonts w:hint="eastAsia" w:ascii="仿宋" w:hAnsi="仿宋" w:eastAsia="仿宋" w:cs="仿宋"/>
                <w:bCs/>
              </w:rPr>
              <w:t>休闲农业生产</w:t>
            </w:r>
          </w:p>
          <w:p>
            <w:pPr>
              <w:widowControl/>
              <w:adjustRightInd w:val="0"/>
              <w:spacing w:line="360" w:lineRule="exact"/>
              <w:jc w:val="center"/>
              <w:rPr>
                <w:rFonts w:ascii="仿宋" w:hAnsi="仿宋" w:eastAsia="仿宋" w:cs="仿宋"/>
                <w:bCs/>
              </w:rPr>
            </w:pPr>
            <w:r>
              <w:rPr>
                <w:rFonts w:hint="eastAsia" w:ascii="仿宋" w:hAnsi="仿宋" w:eastAsia="仿宋" w:cs="仿宋"/>
                <w:bCs/>
              </w:rPr>
              <w:t>（1</w:t>
            </w:r>
            <w:r>
              <w:rPr>
                <w:rFonts w:ascii="仿宋" w:hAnsi="仿宋" w:eastAsia="仿宋" w:cs="仿宋"/>
                <w:bCs/>
              </w:rPr>
              <w:t>92</w:t>
            </w:r>
            <w:r>
              <w:rPr>
                <w:rFonts w:hint="eastAsia" w:ascii="仿宋" w:hAnsi="仿宋" w:eastAsia="仿宋" w:cs="仿宋"/>
                <w:bCs/>
              </w:rPr>
              <w:t>）</w:t>
            </w:r>
          </w:p>
        </w:tc>
        <w:tc>
          <w:tcPr>
            <w:tcW w:w="3382" w:type="dxa"/>
            <w:vAlign w:val="center"/>
          </w:tcPr>
          <w:p>
            <w:pPr>
              <w:snapToGrid w:val="0"/>
              <w:spacing w:line="360" w:lineRule="exact"/>
              <w:ind w:firstLine="420"/>
              <w:rPr>
                <w:rFonts w:ascii="仿宋" w:hAnsi="仿宋" w:eastAsia="仿宋" w:cs="仿宋"/>
                <w:bCs/>
              </w:rPr>
            </w:pPr>
            <w:r>
              <w:rPr>
                <w:rFonts w:hint="eastAsia" w:ascii="仿宋" w:hAnsi="仿宋" w:eastAsia="仿宋" w:cs="仿宋"/>
                <w:szCs w:val="21"/>
              </w:rPr>
              <w:t>识别常见的特色休闲农业植物;休闲农业植物育苗;特色蔬菜生产（如西兰花、西瓜等）;特色果树生产（如葡萄、草莓等）;特色花卉生产（如荷花、向日葵等）;种养结合;水产养殖;园区室内外环境的装饰</w:t>
            </w:r>
          </w:p>
        </w:tc>
        <w:tc>
          <w:tcPr>
            <w:tcW w:w="4175" w:type="dxa"/>
            <w:vAlign w:val="center"/>
          </w:tcPr>
          <w:p>
            <w:pPr>
              <w:snapToGrid w:val="0"/>
              <w:spacing w:line="360" w:lineRule="exact"/>
              <w:ind w:firstLine="420" w:firstLineChars="200"/>
              <w:rPr>
                <w:rFonts w:ascii="仿宋" w:hAnsi="仿宋" w:eastAsia="仿宋" w:cs="仿宋"/>
                <w:bCs/>
              </w:rPr>
            </w:pPr>
            <w:r>
              <w:rPr>
                <w:rFonts w:hint="eastAsia" w:ascii="仿宋" w:hAnsi="仿宋" w:eastAsia="仿宋" w:cs="仿宋"/>
                <w:szCs w:val="21"/>
              </w:rPr>
              <w:t>1.能识别常见的休闲农业植物；2.会进行休闲农业植物育苗，能进行容器育苗的规模化生产；3.会进行产品收获期控制，能制定几种常见休闲农业植物收获期控制技术方案；4.会进行常见休闲农业植物的土肥水管理技术；5.会制定休闲农业植物生产计划，能进行生产成本核算；6.会进行园区室内外环境的装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2" w:hRule="atLeast"/>
          <w:jc w:val="center"/>
        </w:trPr>
        <w:tc>
          <w:tcPr>
            <w:tcW w:w="567" w:type="dxa"/>
            <w:vAlign w:val="center"/>
          </w:tcPr>
          <w:p>
            <w:pPr>
              <w:widowControl/>
              <w:spacing w:line="360" w:lineRule="exact"/>
              <w:jc w:val="center"/>
              <w:rPr>
                <w:rFonts w:ascii="仿宋" w:hAnsi="仿宋" w:eastAsia="仿宋" w:cs="仿宋"/>
                <w:bCs/>
              </w:rPr>
            </w:pPr>
            <w:r>
              <w:rPr>
                <w:rFonts w:hint="eastAsia" w:ascii="仿宋" w:hAnsi="仿宋" w:eastAsia="仿宋" w:cs="仿宋"/>
                <w:bCs/>
              </w:rPr>
              <w:t>2</w:t>
            </w:r>
          </w:p>
        </w:tc>
        <w:tc>
          <w:tcPr>
            <w:tcW w:w="1197" w:type="dxa"/>
            <w:vAlign w:val="center"/>
          </w:tcPr>
          <w:p>
            <w:pPr>
              <w:widowControl/>
              <w:adjustRightInd w:val="0"/>
              <w:spacing w:line="360" w:lineRule="exact"/>
              <w:jc w:val="center"/>
              <w:rPr>
                <w:rFonts w:ascii="仿宋" w:hAnsi="仿宋" w:eastAsia="仿宋" w:cs="仿宋"/>
                <w:szCs w:val="21"/>
              </w:rPr>
            </w:pPr>
            <w:r>
              <w:rPr>
                <w:rFonts w:hint="eastAsia" w:ascii="仿宋" w:hAnsi="仿宋" w:eastAsia="仿宋" w:cs="仿宋"/>
                <w:szCs w:val="21"/>
              </w:rPr>
              <w:t>休闲农业项目策划与实施（96）</w:t>
            </w:r>
          </w:p>
        </w:tc>
        <w:tc>
          <w:tcPr>
            <w:tcW w:w="3382" w:type="dxa"/>
            <w:vAlign w:val="center"/>
          </w:tcPr>
          <w:p>
            <w:pPr>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调研休闲农业活动；编写休闲农业活动书；组织休闲农业生产体验活动；产品营销策划；休闲农业产品研发；农民丰收节策划；花卉节日策划；休闲农业导游实训。</w:t>
            </w:r>
          </w:p>
        </w:tc>
        <w:tc>
          <w:tcPr>
            <w:tcW w:w="4175" w:type="dxa"/>
            <w:vAlign w:val="center"/>
          </w:tcPr>
          <w:p>
            <w:pPr>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能正确调研休闲农业活动;能编写休闲农业活动书；会组织休闲农业活动；会对休闲农业产品进行研发;会利用休闲农业活动进行产品营销。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567" w:type="dxa"/>
            <w:vAlign w:val="center"/>
          </w:tcPr>
          <w:p>
            <w:pPr>
              <w:widowControl/>
              <w:spacing w:line="360" w:lineRule="exact"/>
              <w:jc w:val="center"/>
              <w:rPr>
                <w:rFonts w:ascii="仿宋" w:hAnsi="仿宋" w:eastAsia="仿宋" w:cs="仿宋"/>
                <w:bCs/>
              </w:rPr>
            </w:pPr>
            <w:r>
              <w:rPr>
                <w:rFonts w:ascii="仿宋" w:hAnsi="仿宋" w:eastAsia="仿宋" w:cs="仿宋"/>
                <w:bCs/>
              </w:rPr>
              <w:t>3</w:t>
            </w:r>
          </w:p>
        </w:tc>
        <w:tc>
          <w:tcPr>
            <w:tcW w:w="1197" w:type="dxa"/>
            <w:vAlign w:val="center"/>
          </w:tcPr>
          <w:p>
            <w:pPr>
              <w:widowControl/>
              <w:adjustRightInd w:val="0"/>
              <w:spacing w:line="360" w:lineRule="exact"/>
              <w:jc w:val="center"/>
              <w:rPr>
                <w:rFonts w:ascii="仿宋" w:hAnsi="仿宋" w:eastAsia="仿宋" w:cs="仿宋"/>
                <w:bCs/>
              </w:rPr>
            </w:pPr>
            <w:r>
              <w:rPr>
                <w:rFonts w:hint="eastAsia" w:ascii="仿宋" w:hAnsi="仿宋" w:eastAsia="仿宋" w:cs="仿宋"/>
                <w:bCs/>
              </w:rPr>
              <w:t>植物病虫害防治</w:t>
            </w:r>
          </w:p>
          <w:p>
            <w:pPr>
              <w:widowControl/>
              <w:adjustRightInd w:val="0"/>
              <w:spacing w:line="360" w:lineRule="exact"/>
              <w:jc w:val="center"/>
              <w:rPr>
                <w:rFonts w:ascii="仿宋" w:hAnsi="仿宋" w:eastAsia="仿宋" w:cs="仿宋"/>
                <w:bCs/>
              </w:rPr>
            </w:pPr>
            <w:r>
              <w:rPr>
                <w:rFonts w:hint="eastAsia" w:ascii="仿宋" w:hAnsi="仿宋" w:eastAsia="仿宋" w:cs="仿宋"/>
                <w:bCs/>
              </w:rPr>
              <w:t>(1</w:t>
            </w:r>
            <w:r>
              <w:rPr>
                <w:rFonts w:ascii="仿宋" w:hAnsi="仿宋" w:eastAsia="仿宋" w:cs="仿宋"/>
                <w:bCs/>
              </w:rPr>
              <w:t>28</w:t>
            </w:r>
            <w:r>
              <w:rPr>
                <w:rFonts w:hint="eastAsia" w:ascii="仿宋" w:hAnsi="仿宋" w:eastAsia="仿宋" w:cs="仿宋"/>
                <w:bCs/>
              </w:rPr>
              <w:t>)</w:t>
            </w:r>
          </w:p>
        </w:tc>
        <w:tc>
          <w:tcPr>
            <w:tcW w:w="3382" w:type="dxa"/>
          </w:tcPr>
          <w:p>
            <w:pPr>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昆虫的基础知识；病害的基础知识；果树主要病虫害及其防治；蔬菜要病虫害及其防治；花卉主要病虫害及其防治。</w:t>
            </w:r>
          </w:p>
          <w:p>
            <w:pPr>
              <w:snapToGrid w:val="0"/>
              <w:spacing w:line="360" w:lineRule="exact"/>
              <w:rPr>
                <w:rFonts w:ascii="仿宋" w:hAnsi="仿宋" w:eastAsia="仿宋" w:cs="仿宋"/>
                <w:szCs w:val="21"/>
              </w:rPr>
            </w:pPr>
          </w:p>
        </w:tc>
        <w:tc>
          <w:tcPr>
            <w:tcW w:w="4175" w:type="dxa"/>
          </w:tcPr>
          <w:p>
            <w:pPr>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能正确识别园艺植物主要害虫种类；能在田间正确诊断园艺植物几大类主要病原的病害；能对园艺植物病虫害发生情况进行调查和初步预测预报；能合理、安全使用无公害农药技术；能对当地园艺植物主要病虫害进行综合防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vAlign w:val="center"/>
          </w:tcPr>
          <w:p>
            <w:pPr>
              <w:widowControl/>
              <w:spacing w:line="360" w:lineRule="exact"/>
              <w:jc w:val="center"/>
              <w:rPr>
                <w:rFonts w:ascii="仿宋" w:hAnsi="仿宋" w:eastAsia="仿宋" w:cs="仿宋"/>
                <w:bCs/>
              </w:rPr>
            </w:pPr>
            <w:r>
              <w:rPr>
                <w:rFonts w:ascii="仿宋" w:hAnsi="仿宋" w:eastAsia="仿宋" w:cs="仿宋"/>
                <w:bCs/>
              </w:rPr>
              <w:t>4</w:t>
            </w:r>
          </w:p>
        </w:tc>
        <w:tc>
          <w:tcPr>
            <w:tcW w:w="1197" w:type="dxa"/>
            <w:vAlign w:val="center"/>
          </w:tcPr>
          <w:p>
            <w:pPr>
              <w:widowControl/>
              <w:adjustRightInd w:val="0"/>
              <w:spacing w:line="360" w:lineRule="exact"/>
              <w:jc w:val="center"/>
              <w:rPr>
                <w:rFonts w:ascii="仿宋" w:hAnsi="仿宋" w:eastAsia="仿宋" w:cs="仿宋"/>
                <w:bCs/>
              </w:rPr>
            </w:pPr>
            <w:r>
              <w:rPr>
                <w:rFonts w:hint="eastAsia" w:ascii="仿宋" w:hAnsi="仿宋" w:eastAsia="仿宋" w:cs="仿宋"/>
                <w:bCs/>
              </w:rPr>
              <w:t>休闲农业规划</w:t>
            </w:r>
          </w:p>
          <w:p>
            <w:pPr>
              <w:widowControl/>
              <w:adjustRightInd w:val="0"/>
              <w:spacing w:line="360" w:lineRule="exact"/>
              <w:jc w:val="center"/>
              <w:rPr>
                <w:rFonts w:ascii="仿宋" w:hAnsi="仿宋" w:eastAsia="仿宋" w:cs="仿宋"/>
                <w:bCs/>
              </w:rPr>
            </w:pPr>
            <w:r>
              <w:rPr>
                <w:rFonts w:hint="eastAsia" w:ascii="仿宋" w:hAnsi="仿宋" w:eastAsia="仿宋" w:cs="仿宋"/>
                <w:bCs/>
              </w:rPr>
              <w:t>(128)</w:t>
            </w:r>
          </w:p>
        </w:tc>
        <w:tc>
          <w:tcPr>
            <w:tcW w:w="3382" w:type="dxa"/>
          </w:tcPr>
          <w:p>
            <w:r>
              <w:rPr>
                <w:rFonts w:hint="eastAsia" w:ascii="仿宋" w:hAnsi="仿宋" w:eastAsia="仿宋" w:cs="仿宋"/>
                <w:bCs/>
              </w:rPr>
              <w:t>休闲农业规划设计的内涵与方法。休闲农业园区建设标准与规划设计要求。休闲农业园区规划专题研究。进行基础规划设计图的绘制。休闲农业园区规划要素及设计方法。各类休闲农业园区案例分析以及园区规划设计方法</w:t>
            </w:r>
          </w:p>
          <w:p>
            <w:pPr>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w:t>
            </w:r>
          </w:p>
        </w:tc>
        <w:tc>
          <w:tcPr>
            <w:tcW w:w="4175" w:type="dxa"/>
          </w:tcPr>
          <w:p>
            <w:pPr>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编制休闲农业发展规划，并指导实施。</w:t>
            </w:r>
          </w:p>
          <w:p>
            <w:pPr>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进行投资项目可行性研究、咨询与评估。规划、开发、论证与评价园区新产品、新技术。简单设计园区景观、建筑、小品、植物景观、农业生产景观、农业设施、水景等。进行各类休闲农业园区规划。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7" w:type="dxa"/>
            <w:vAlign w:val="center"/>
          </w:tcPr>
          <w:p>
            <w:pPr>
              <w:widowControl/>
              <w:spacing w:line="360" w:lineRule="exact"/>
              <w:jc w:val="center"/>
              <w:rPr>
                <w:rFonts w:ascii="仿宋" w:hAnsi="仿宋" w:eastAsia="仿宋" w:cs="仿宋"/>
                <w:bCs/>
              </w:rPr>
            </w:pPr>
            <w:r>
              <w:rPr>
                <w:rFonts w:ascii="仿宋" w:hAnsi="仿宋" w:eastAsia="仿宋" w:cs="仿宋"/>
                <w:bCs/>
              </w:rPr>
              <w:t>5</w:t>
            </w:r>
          </w:p>
        </w:tc>
        <w:tc>
          <w:tcPr>
            <w:tcW w:w="1197" w:type="dxa"/>
            <w:vAlign w:val="center"/>
          </w:tcPr>
          <w:p>
            <w:pPr>
              <w:widowControl/>
              <w:adjustRightInd w:val="0"/>
              <w:spacing w:line="360" w:lineRule="exact"/>
              <w:jc w:val="center"/>
              <w:rPr>
                <w:rFonts w:ascii="仿宋" w:hAnsi="仿宋" w:eastAsia="仿宋" w:cs="仿宋"/>
                <w:bCs/>
              </w:rPr>
            </w:pPr>
            <w:r>
              <w:rPr>
                <w:rFonts w:hint="eastAsia" w:ascii="仿宋" w:hAnsi="仿宋" w:eastAsia="仿宋" w:cs="仿宋"/>
                <w:bCs/>
              </w:rPr>
              <w:t>植物组织培养</w:t>
            </w:r>
          </w:p>
          <w:p>
            <w:pPr>
              <w:widowControl/>
              <w:adjustRightInd w:val="0"/>
              <w:spacing w:line="360" w:lineRule="exact"/>
              <w:jc w:val="center"/>
              <w:rPr>
                <w:rFonts w:ascii="仿宋" w:hAnsi="仿宋" w:eastAsia="仿宋" w:cs="仿宋"/>
                <w:bCs/>
              </w:rPr>
            </w:pPr>
            <w:r>
              <w:rPr>
                <w:rFonts w:hint="eastAsia" w:ascii="仿宋" w:hAnsi="仿宋" w:eastAsia="仿宋" w:cs="仿宋"/>
                <w:bCs/>
              </w:rPr>
              <w:t>（64）</w:t>
            </w:r>
          </w:p>
        </w:tc>
        <w:tc>
          <w:tcPr>
            <w:tcW w:w="3382" w:type="dxa"/>
          </w:tcPr>
          <w:p>
            <w:pPr>
              <w:snapToGrid w:val="0"/>
              <w:spacing w:line="360" w:lineRule="exact"/>
              <w:ind w:firstLine="420" w:firstLineChars="200"/>
              <w:rPr>
                <w:rFonts w:ascii="仿宋" w:hAnsi="仿宋" w:eastAsia="仿宋" w:cs="仿宋"/>
                <w:bCs/>
              </w:rPr>
            </w:pPr>
            <w:r>
              <w:rPr>
                <w:rFonts w:hint="eastAsia" w:ascii="仿宋" w:hAnsi="仿宋" w:eastAsia="仿宋" w:cs="仿宋"/>
                <w:szCs w:val="21"/>
              </w:rPr>
              <w:t>植物组织培养的基本知识；组培实验室仪器设备及使用知识；培养基有关知识；无菌操作知识；试管苗培育方法；试管苗驯化和移栽知识；器官、脱毒、花粉等培养方法。</w:t>
            </w:r>
          </w:p>
        </w:tc>
        <w:tc>
          <w:tcPr>
            <w:tcW w:w="4175" w:type="dxa"/>
          </w:tcPr>
          <w:p>
            <w:pPr>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会配制培养基；能进行无菌操作；会培育试管苗；会驯化和移栽试管苗；能进行植物脱毒培养；能对常见的园艺植物进行组培。</w:t>
            </w:r>
          </w:p>
        </w:tc>
      </w:tr>
    </w:tbl>
    <w:p>
      <w:pPr>
        <w:widowControl/>
        <w:spacing w:before="156" w:beforeLines="50" w:after="156" w:afterLines="50" w:line="360" w:lineRule="exact"/>
        <w:ind w:firstLine="422" w:firstLineChars="200"/>
        <w:rPr>
          <w:rFonts w:ascii="仿宋" w:hAnsi="仿宋" w:eastAsia="仿宋" w:cs="仿宋"/>
          <w:b/>
          <w:bCs/>
        </w:rPr>
      </w:pPr>
      <w:r>
        <w:rPr>
          <w:rFonts w:hint="eastAsia" w:ascii="仿宋" w:hAnsi="仿宋" w:eastAsia="仿宋" w:cs="仿宋"/>
          <w:b/>
          <w:bCs/>
        </w:rPr>
        <w:t>（四）主要专业技能实训课程教学内容及目标要求</w:t>
      </w: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4110"/>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360" w:lineRule="exact"/>
              <w:jc w:val="center"/>
              <w:rPr>
                <w:rFonts w:ascii="仿宋" w:hAnsi="仿宋" w:eastAsia="仿宋" w:cs="仿宋"/>
                <w:b/>
                <w:bCs/>
              </w:rPr>
            </w:pPr>
            <w:r>
              <w:rPr>
                <w:rFonts w:hint="eastAsia" w:ascii="仿宋" w:hAnsi="仿宋" w:eastAsia="仿宋" w:cs="仿宋"/>
                <w:b/>
                <w:bCs/>
              </w:rPr>
              <w:t>序号</w:t>
            </w:r>
          </w:p>
        </w:tc>
        <w:tc>
          <w:tcPr>
            <w:tcW w:w="1134" w:type="dxa"/>
            <w:vAlign w:val="center"/>
          </w:tcPr>
          <w:p>
            <w:pPr>
              <w:widowControl/>
              <w:spacing w:line="360" w:lineRule="exact"/>
              <w:jc w:val="center"/>
              <w:rPr>
                <w:rFonts w:ascii="仿宋" w:hAnsi="仿宋" w:eastAsia="仿宋" w:cs="仿宋"/>
                <w:b/>
                <w:bCs/>
              </w:rPr>
            </w:pPr>
            <w:r>
              <w:rPr>
                <w:rFonts w:hint="eastAsia" w:ascii="仿宋" w:hAnsi="仿宋" w:eastAsia="仿宋" w:cs="仿宋"/>
                <w:b/>
                <w:bCs/>
              </w:rPr>
              <w:t>课程名称（学时</w:t>
            </w:r>
            <w:r>
              <w:rPr>
                <w:rFonts w:ascii="仿宋" w:hAnsi="仿宋" w:eastAsia="仿宋" w:cs="仿宋"/>
                <w:b/>
                <w:bCs/>
              </w:rPr>
              <w:t>）</w:t>
            </w:r>
          </w:p>
        </w:tc>
        <w:tc>
          <w:tcPr>
            <w:tcW w:w="4110" w:type="dxa"/>
            <w:vAlign w:val="center"/>
          </w:tcPr>
          <w:p>
            <w:pPr>
              <w:widowControl/>
              <w:spacing w:line="360" w:lineRule="exact"/>
              <w:jc w:val="center"/>
              <w:rPr>
                <w:rFonts w:ascii="仿宋" w:hAnsi="仿宋" w:eastAsia="仿宋" w:cs="仿宋"/>
                <w:b/>
                <w:bCs/>
              </w:rPr>
            </w:pPr>
            <w:r>
              <w:rPr>
                <w:rFonts w:hint="eastAsia" w:ascii="仿宋" w:hAnsi="仿宋" w:eastAsia="仿宋" w:cs="仿宋"/>
                <w:b/>
                <w:bCs/>
              </w:rPr>
              <w:t>主要教学内容</w:t>
            </w:r>
          </w:p>
        </w:tc>
        <w:tc>
          <w:tcPr>
            <w:tcW w:w="3544" w:type="dxa"/>
            <w:vAlign w:val="center"/>
          </w:tcPr>
          <w:p>
            <w:pPr>
              <w:widowControl/>
              <w:spacing w:line="360" w:lineRule="exact"/>
              <w:jc w:val="center"/>
              <w:rPr>
                <w:rFonts w:ascii="仿宋" w:hAnsi="仿宋" w:eastAsia="仿宋" w:cs="仿宋"/>
                <w:b/>
                <w:bCs/>
              </w:rPr>
            </w:pPr>
            <w:r>
              <w:rPr>
                <w:rFonts w:hint="eastAsia" w:ascii="仿宋" w:hAnsi="仿宋" w:eastAsia="仿宋" w:cs="仿宋"/>
                <w:b/>
                <w:bCs/>
              </w:rPr>
              <w:t>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360" w:lineRule="exact"/>
              <w:jc w:val="center"/>
              <w:rPr>
                <w:rFonts w:ascii="仿宋" w:hAnsi="仿宋" w:eastAsia="仿宋" w:cs="仿宋"/>
                <w:bCs/>
              </w:rPr>
            </w:pPr>
            <w:r>
              <w:rPr>
                <w:rFonts w:hint="eastAsia" w:ascii="仿宋" w:hAnsi="仿宋" w:eastAsia="仿宋" w:cs="仿宋"/>
                <w:bCs/>
              </w:rPr>
              <w:t>1</w:t>
            </w:r>
          </w:p>
        </w:tc>
        <w:tc>
          <w:tcPr>
            <w:tcW w:w="1134" w:type="dxa"/>
            <w:vAlign w:val="center"/>
          </w:tcPr>
          <w:p>
            <w:pPr>
              <w:widowControl/>
              <w:spacing w:line="360" w:lineRule="exact"/>
              <w:jc w:val="center"/>
              <w:rPr>
                <w:rFonts w:ascii="仿宋" w:hAnsi="仿宋" w:eastAsia="仿宋" w:cs="仿宋"/>
                <w:bCs/>
              </w:rPr>
            </w:pPr>
            <w:r>
              <w:rPr>
                <w:rFonts w:hint="eastAsia" w:ascii="仿宋" w:hAnsi="仿宋" w:eastAsia="仿宋" w:cs="仿宋"/>
                <w:bCs/>
              </w:rPr>
              <w:t>植物识别与标本制作</w:t>
            </w:r>
          </w:p>
          <w:p>
            <w:pPr>
              <w:widowControl/>
              <w:spacing w:line="360" w:lineRule="exact"/>
              <w:jc w:val="center"/>
              <w:rPr>
                <w:rFonts w:ascii="仿宋" w:hAnsi="仿宋" w:eastAsia="仿宋" w:cs="仿宋"/>
                <w:bCs/>
              </w:rPr>
            </w:pPr>
            <w:r>
              <w:rPr>
                <w:rFonts w:hint="eastAsia" w:ascii="仿宋" w:hAnsi="仿宋" w:eastAsia="仿宋" w:cs="仿宋"/>
                <w:bCs/>
              </w:rPr>
              <w:t>（26）</w:t>
            </w:r>
          </w:p>
        </w:tc>
        <w:tc>
          <w:tcPr>
            <w:tcW w:w="4110" w:type="dxa"/>
          </w:tcPr>
          <w:p>
            <w:pPr>
              <w:widowControl/>
              <w:spacing w:line="360" w:lineRule="exact"/>
              <w:ind w:firstLine="420" w:firstLineChars="200"/>
              <w:rPr>
                <w:rFonts w:ascii="仿宋" w:hAnsi="仿宋" w:eastAsia="仿宋" w:cs="仿宋"/>
                <w:bCs/>
              </w:rPr>
            </w:pPr>
            <w:r>
              <w:rPr>
                <w:rFonts w:hint="eastAsia" w:ascii="仿宋" w:hAnsi="仿宋" w:eastAsia="仿宋" w:cs="仿宋"/>
                <w:bCs/>
              </w:rPr>
              <w:t>观察常见园艺植物的形态特征，识别常见的园艺植物，按不同的分类标准进行分类，并制作标本。</w:t>
            </w:r>
          </w:p>
        </w:tc>
        <w:tc>
          <w:tcPr>
            <w:tcW w:w="3544" w:type="dxa"/>
          </w:tcPr>
          <w:p>
            <w:pPr>
              <w:widowControl/>
              <w:spacing w:line="360" w:lineRule="exact"/>
              <w:ind w:firstLine="420" w:firstLineChars="200"/>
              <w:rPr>
                <w:rFonts w:ascii="仿宋" w:hAnsi="仿宋" w:eastAsia="仿宋" w:cs="仿宋"/>
                <w:bCs/>
              </w:rPr>
            </w:pPr>
            <w:r>
              <w:rPr>
                <w:rFonts w:hint="eastAsia" w:ascii="仿宋" w:hAnsi="仿宋" w:eastAsia="仿宋" w:cs="仿宋"/>
                <w:bCs/>
              </w:rPr>
              <w:t>通过训练，能识别当地常见的园艺植物，了解常见园艺植物的生物学特性。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360" w:lineRule="exact"/>
              <w:jc w:val="center"/>
              <w:rPr>
                <w:rFonts w:ascii="仿宋" w:hAnsi="仿宋" w:eastAsia="仿宋" w:cs="仿宋"/>
                <w:bCs/>
              </w:rPr>
            </w:pPr>
            <w:r>
              <w:rPr>
                <w:rFonts w:hint="eastAsia" w:ascii="仿宋" w:hAnsi="仿宋" w:eastAsia="仿宋" w:cs="仿宋"/>
                <w:bCs/>
              </w:rPr>
              <w:t>2</w:t>
            </w:r>
          </w:p>
        </w:tc>
        <w:tc>
          <w:tcPr>
            <w:tcW w:w="1134" w:type="dxa"/>
            <w:vAlign w:val="center"/>
          </w:tcPr>
          <w:p>
            <w:pPr>
              <w:widowControl/>
              <w:spacing w:line="360" w:lineRule="exact"/>
              <w:jc w:val="center"/>
              <w:rPr>
                <w:rFonts w:ascii="仿宋" w:hAnsi="仿宋" w:eastAsia="仿宋" w:cs="仿宋"/>
                <w:bCs/>
              </w:rPr>
            </w:pPr>
            <w:r>
              <w:rPr>
                <w:rFonts w:hint="eastAsia" w:ascii="仿宋" w:hAnsi="仿宋" w:eastAsia="仿宋" w:cs="仿宋"/>
                <w:bCs/>
              </w:rPr>
              <w:t>休闲农业生产实训</w:t>
            </w:r>
          </w:p>
          <w:p>
            <w:pPr>
              <w:widowControl/>
              <w:spacing w:line="360" w:lineRule="exact"/>
              <w:jc w:val="center"/>
              <w:rPr>
                <w:rFonts w:ascii="仿宋" w:hAnsi="仿宋" w:eastAsia="仿宋" w:cs="仿宋"/>
                <w:bCs/>
              </w:rPr>
            </w:pPr>
            <w:r>
              <w:rPr>
                <w:rFonts w:hint="eastAsia" w:ascii="仿宋" w:hAnsi="仿宋" w:eastAsia="仿宋" w:cs="仿宋"/>
                <w:bCs/>
              </w:rPr>
              <w:t>（52）</w:t>
            </w:r>
          </w:p>
        </w:tc>
        <w:tc>
          <w:tcPr>
            <w:tcW w:w="4110" w:type="dxa"/>
          </w:tcPr>
          <w:p>
            <w:pPr>
              <w:widowControl/>
              <w:spacing w:line="360" w:lineRule="exact"/>
              <w:ind w:firstLine="420" w:firstLineChars="200"/>
              <w:rPr>
                <w:rFonts w:ascii="仿宋" w:hAnsi="仿宋" w:eastAsia="仿宋" w:cs="仿宋"/>
                <w:bCs/>
              </w:rPr>
            </w:pPr>
            <w:r>
              <w:rPr>
                <w:rFonts w:hint="eastAsia" w:ascii="仿宋" w:hAnsi="仿宋" w:eastAsia="仿宋" w:cs="仿宋"/>
                <w:bCs/>
              </w:rPr>
              <w:t>园艺植物种子处理和播种育苗；园艺植物嫁接（芽接、枝接）育苗、扦插育苗、分株育苗、压条育苗等。土壤、肥料、水分的管理；植株调整；蔬菜、果树、花卉生产管理等。</w:t>
            </w:r>
          </w:p>
        </w:tc>
        <w:tc>
          <w:tcPr>
            <w:tcW w:w="3544" w:type="dxa"/>
          </w:tcPr>
          <w:p>
            <w:pPr>
              <w:widowControl/>
              <w:spacing w:line="360" w:lineRule="exact"/>
              <w:rPr>
                <w:rFonts w:ascii="仿宋" w:hAnsi="仿宋" w:eastAsia="仿宋" w:cs="仿宋"/>
                <w:bCs/>
              </w:rPr>
            </w:pPr>
            <w:r>
              <w:rPr>
                <w:rFonts w:hint="eastAsia" w:ascii="仿宋" w:hAnsi="仿宋" w:eastAsia="仿宋" w:cs="仿宋"/>
                <w:bCs/>
              </w:rPr>
              <w:t xml:space="preserve">    通过训练，能独立进行园艺植物苗木的培育。能熟练进行园区施肥、灌排水；整形修剪；疏花疏果、套袋等，为独立进行园区管理打下基础。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360" w:lineRule="exact"/>
              <w:jc w:val="center"/>
              <w:rPr>
                <w:rFonts w:ascii="仿宋" w:hAnsi="仿宋" w:eastAsia="仿宋" w:cs="仿宋"/>
                <w:bCs/>
              </w:rPr>
            </w:pPr>
            <w:r>
              <w:rPr>
                <w:rFonts w:hint="eastAsia" w:ascii="仿宋" w:hAnsi="仿宋" w:eastAsia="仿宋" w:cs="仿宋"/>
                <w:bCs/>
              </w:rPr>
              <w:t>4</w:t>
            </w:r>
          </w:p>
        </w:tc>
        <w:tc>
          <w:tcPr>
            <w:tcW w:w="1134" w:type="dxa"/>
            <w:vAlign w:val="center"/>
          </w:tcPr>
          <w:p>
            <w:pPr>
              <w:widowControl/>
              <w:spacing w:line="360" w:lineRule="exact"/>
              <w:jc w:val="center"/>
              <w:rPr>
                <w:rFonts w:ascii="仿宋" w:hAnsi="仿宋" w:eastAsia="仿宋" w:cs="仿宋"/>
                <w:bCs/>
              </w:rPr>
            </w:pPr>
            <w:r>
              <w:rPr>
                <w:rFonts w:hint="eastAsia" w:ascii="仿宋" w:hAnsi="仿宋" w:eastAsia="仿宋" w:cs="仿宋"/>
                <w:bCs/>
              </w:rPr>
              <w:t>休闲农业项目策划与实施实训</w:t>
            </w:r>
          </w:p>
          <w:p>
            <w:pPr>
              <w:widowControl/>
              <w:spacing w:line="360" w:lineRule="exact"/>
              <w:jc w:val="center"/>
              <w:rPr>
                <w:rFonts w:ascii="仿宋" w:hAnsi="仿宋" w:eastAsia="仿宋" w:cs="仿宋"/>
                <w:bCs/>
              </w:rPr>
            </w:pPr>
            <w:r>
              <w:rPr>
                <w:rFonts w:hint="eastAsia" w:ascii="仿宋" w:hAnsi="仿宋" w:eastAsia="仿宋" w:cs="仿宋"/>
                <w:bCs/>
              </w:rPr>
              <w:t>（26）</w:t>
            </w:r>
          </w:p>
        </w:tc>
        <w:tc>
          <w:tcPr>
            <w:tcW w:w="4110" w:type="dxa"/>
          </w:tcPr>
          <w:p>
            <w:pPr>
              <w:widowControl/>
              <w:spacing w:line="360" w:lineRule="exact"/>
              <w:ind w:firstLine="420" w:firstLineChars="200"/>
              <w:rPr>
                <w:rFonts w:ascii="仿宋" w:hAnsi="仿宋" w:eastAsia="仿宋" w:cs="仿宋"/>
                <w:bCs/>
              </w:rPr>
            </w:pPr>
            <w:r>
              <w:rPr>
                <w:rFonts w:hint="eastAsia" w:ascii="仿宋" w:hAnsi="仿宋" w:eastAsia="仿宋" w:cs="仿宋"/>
                <w:bCs/>
              </w:rPr>
              <w:t>园区休闲活动目标定位。园区休闲活动诊断、调查。园区休闲活动创意、构想、设计。园区休闲活动方案论证。指导园区休闲活动实施。提供园区休闲活动评估服务。</w:t>
            </w:r>
          </w:p>
        </w:tc>
        <w:tc>
          <w:tcPr>
            <w:tcW w:w="3544" w:type="dxa"/>
          </w:tcPr>
          <w:p>
            <w:pPr>
              <w:widowControl/>
              <w:spacing w:line="360" w:lineRule="exact"/>
              <w:ind w:firstLine="420" w:firstLineChars="200"/>
              <w:rPr>
                <w:rFonts w:ascii="仿宋" w:hAnsi="仿宋" w:eastAsia="仿宋" w:cs="仿宋"/>
                <w:bCs/>
              </w:rPr>
            </w:pPr>
            <w:r>
              <w:rPr>
                <w:rFonts w:hint="eastAsia" w:ascii="仿宋" w:hAnsi="仿宋" w:eastAsia="仿宋" w:cs="仿宋"/>
                <w:bCs/>
              </w:rPr>
              <w:t>通过训练，学会休闲农业体验活动的设计理念与要素分析。掌握休闲农业旅游活动的主要类型。休闲农业节事活动策划流程。能够进行休闲农业项目方案设计。能够进行休闲农业项目的组织与实施。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360" w:lineRule="exact"/>
              <w:jc w:val="center"/>
              <w:rPr>
                <w:rFonts w:ascii="仿宋" w:hAnsi="仿宋" w:eastAsia="仿宋" w:cs="仿宋"/>
                <w:bCs/>
              </w:rPr>
            </w:pPr>
            <w:r>
              <w:rPr>
                <w:rFonts w:hint="eastAsia" w:ascii="仿宋" w:hAnsi="仿宋" w:eastAsia="仿宋" w:cs="仿宋"/>
                <w:bCs/>
              </w:rPr>
              <w:t>5</w:t>
            </w:r>
          </w:p>
        </w:tc>
        <w:tc>
          <w:tcPr>
            <w:tcW w:w="1134" w:type="dxa"/>
            <w:vAlign w:val="center"/>
          </w:tcPr>
          <w:p>
            <w:pPr>
              <w:widowControl/>
              <w:spacing w:line="360" w:lineRule="exact"/>
              <w:jc w:val="center"/>
              <w:rPr>
                <w:rFonts w:ascii="仿宋" w:hAnsi="仿宋" w:eastAsia="仿宋" w:cs="仿宋"/>
                <w:bCs/>
              </w:rPr>
            </w:pPr>
            <w:r>
              <w:rPr>
                <w:rFonts w:hint="eastAsia" w:ascii="仿宋" w:hAnsi="仿宋" w:eastAsia="仿宋" w:cs="仿宋"/>
                <w:bCs/>
              </w:rPr>
              <w:t>植物病虫害防治综合实训</w:t>
            </w:r>
          </w:p>
          <w:p>
            <w:pPr>
              <w:widowControl/>
              <w:spacing w:line="360" w:lineRule="exact"/>
              <w:jc w:val="center"/>
              <w:rPr>
                <w:rFonts w:ascii="仿宋" w:hAnsi="仿宋" w:eastAsia="仿宋" w:cs="仿宋"/>
                <w:bCs/>
              </w:rPr>
            </w:pPr>
            <w:r>
              <w:rPr>
                <w:rFonts w:hint="eastAsia" w:ascii="仿宋" w:hAnsi="仿宋" w:eastAsia="仿宋" w:cs="仿宋"/>
                <w:bCs/>
              </w:rPr>
              <w:t>（26）</w:t>
            </w:r>
          </w:p>
        </w:tc>
        <w:tc>
          <w:tcPr>
            <w:tcW w:w="4110" w:type="dxa"/>
          </w:tcPr>
          <w:p>
            <w:pPr>
              <w:widowControl/>
              <w:spacing w:line="360" w:lineRule="exact"/>
              <w:ind w:firstLine="420" w:firstLineChars="200"/>
              <w:rPr>
                <w:rFonts w:ascii="仿宋" w:hAnsi="仿宋" w:eastAsia="仿宋" w:cs="仿宋"/>
                <w:bCs/>
              </w:rPr>
            </w:pPr>
            <w:r>
              <w:rPr>
                <w:rFonts w:hint="eastAsia" w:ascii="仿宋" w:hAnsi="仿宋" w:eastAsia="仿宋" w:cs="仿宋"/>
                <w:bCs/>
              </w:rPr>
              <w:t>识别常见的园艺病虫害，对常见的园艺病虫害进行预测预报，并用不同的方法进行防治。</w:t>
            </w:r>
          </w:p>
        </w:tc>
        <w:tc>
          <w:tcPr>
            <w:tcW w:w="3544" w:type="dxa"/>
          </w:tcPr>
          <w:p>
            <w:pPr>
              <w:widowControl/>
              <w:spacing w:line="360" w:lineRule="exact"/>
              <w:ind w:firstLine="420" w:firstLineChars="200"/>
              <w:rPr>
                <w:rFonts w:ascii="仿宋" w:hAnsi="仿宋" w:eastAsia="仿宋" w:cs="仿宋"/>
                <w:bCs/>
              </w:rPr>
            </w:pPr>
            <w:r>
              <w:rPr>
                <w:rFonts w:hint="eastAsia" w:ascii="仿宋" w:hAnsi="仿宋" w:eastAsia="仿宋" w:cs="仿宋"/>
                <w:bCs/>
              </w:rPr>
              <w:t>通过训练，能熟练识别常见的园艺病虫害，能独立进行预测预报，对不同的病虫害采取不同的方法进行防治。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360" w:lineRule="exact"/>
              <w:jc w:val="center"/>
              <w:rPr>
                <w:rFonts w:ascii="仿宋" w:hAnsi="仿宋" w:eastAsia="仿宋" w:cs="仿宋"/>
                <w:bCs/>
              </w:rPr>
            </w:pPr>
            <w:r>
              <w:rPr>
                <w:rFonts w:hint="eastAsia" w:ascii="仿宋" w:hAnsi="仿宋" w:eastAsia="仿宋" w:cs="仿宋"/>
                <w:bCs/>
              </w:rPr>
              <w:t>6</w:t>
            </w:r>
          </w:p>
        </w:tc>
        <w:tc>
          <w:tcPr>
            <w:tcW w:w="1134" w:type="dxa"/>
            <w:vAlign w:val="center"/>
          </w:tcPr>
          <w:p>
            <w:pPr>
              <w:widowControl/>
              <w:spacing w:line="360" w:lineRule="exact"/>
              <w:jc w:val="center"/>
              <w:rPr>
                <w:rFonts w:ascii="仿宋" w:hAnsi="仿宋" w:eastAsia="仿宋" w:cs="仿宋"/>
                <w:bCs/>
              </w:rPr>
            </w:pPr>
            <w:r>
              <w:rPr>
                <w:rFonts w:hint="eastAsia" w:ascii="仿宋" w:hAnsi="仿宋" w:eastAsia="仿宋" w:cs="仿宋"/>
                <w:bCs/>
              </w:rPr>
              <w:t>休闲农业接待服务实训（12）</w:t>
            </w:r>
          </w:p>
        </w:tc>
        <w:tc>
          <w:tcPr>
            <w:tcW w:w="4110" w:type="dxa"/>
          </w:tcPr>
          <w:p>
            <w:pPr>
              <w:widowControl/>
              <w:spacing w:line="360" w:lineRule="exact"/>
              <w:ind w:firstLine="420" w:firstLineChars="200"/>
              <w:rPr>
                <w:rFonts w:ascii="仿宋" w:hAnsi="仿宋" w:eastAsia="仿宋" w:cs="仿宋"/>
                <w:bCs/>
              </w:rPr>
            </w:pPr>
            <w:r>
              <w:rPr>
                <w:rFonts w:hint="eastAsia" w:ascii="仿宋" w:hAnsi="仿宋" w:eastAsia="仿宋" w:cs="仿宋"/>
                <w:bCs/>
              </w:rPr>
              <w:t>休闲农业的服务礼仪、标准化服务的流程。休闲农业精细化、个性化、人性化服务要求及实现路径。休闲农业特色服务的挖掘和创新。。</w:t>
            </w:r>
          </w:p>
        </w:tc>
        <w:tc>
          <w:tcPr>
            <w:tcW w:w="3544" w:type="dxa"/>
          </w:tcPr>
          <w:p>
            <w:pPr>
              <w:widowControl/>
              <w:spacing w:line="360" w:lineRule="exact"/>
              <w:ind w:firstLine="420" w:firstLineChars="200"/>
              <w:rPr>
                <w:rFonts w:ascii="仿宋" w:hAnsi="仿宋" w:eastAsia="仿宋" w:cs="仿宋"/>
                <w:bCs/>
              </w:rPr>
            </w:pPr>
            <w:r>
              <w:rPr>
                <w:rFonts w:hint="eastAsia" w:ascii="仿宋" w:hAnsi="仿宋" w:eastAsia="仿宋" w:cs="仿宋"/>
                <w:bCs/>
              </w:rPr>
              <w:t>能制订游客餐饮食谱，进行菜品介绍、推荐等席前服务，进行上菜、更换餐具等席间服务，进行收款、清理餐桌等餐后服务。</w:t>
            </w:r>
          </w:p>
          <w:p>
            <w:pPr>
              <w:widowControl/>
              <w:spacing w:line="360" w:lineRule="exact"/>
              <w:ind w:firstLine="420" w:firstLineChars="200"/>
              <w:rPr>
                <w:rFonts w:ascii="仿宋" w:hAnsi="仿宋" w:eastAsia="仿宋" w:cs="仿宋"/>
                <w:bCs/>
              </w:rPr>
            </w:pPr>
            <w:r>
              <w:rPr>
                <w:rFonts w:hint="eastAsia" w:ascii="仿宋" w:hAnsi="仿宋" w:eastAsia="仿宋" w:cs="仿宋"/>
                <w:bCs/>
              </w:rPr>
              <w:t>帮助游客预订房间、住宿登记、分配客房、提运行李等日常客房服务。</w:t>
            </w:r>
          </w:p>
          <w:p>
            <w:pPr>
              <w:widowControl/>
              <w:spacing w:line="360" w:lineRule="exact"/>
              <w:ind w:firstLine="420" w:firstLineChars="200"/>
              <w:rPr>
                <w:rFonts w:ascii="仿宋" w:hAnsi="仿宋" w:eastAsia="仿宋" w:cs="仿宋"/>
                <w:bCs/>
              </w:rPr>
            </w:pPr>
            <w:r>
              <w:rPr>
                <w:rFonts w:hint="eastAsia" w:ascii="仿宋" w:hAnsi="仿宋" w:eastAsia="仿宋" w:cs="仿宋"/>
                <w:bCs/>
              </w:rPr>
              <w:t>能够进行客户洽谈、产品介绍，提供售前、售中、售后服务等。</w:t>
            </w:r>
          </w:p>
        </w:tc>
      </w:tr>
    </w:tbl>
    <w:p>
      <w:pPr>
        <w:widowControl/>
        <w:jc w:val="left"/>
        <w:rPr>
          <w:rFonts w:ascii="仿宋" w:hAnsi="仿宋" w:eastAsia="仿宋" w:cs="仿宋"/>
          <w:b/>
          <w:bCs/>
        </w:rPr>
      </w:pPr>
      <w:r>
        <w:rPr>
          <w:rFonts w:ascii="仿宋" w:hAnsi="仿宋" w:eastAsia="仿宋" w:cs="仿宋"/>
          <w:b/>
          <w:bCs/>
        </w:rPr>
        <w:br w:type="page"/>
      </w:r>
    </w:p>
    <w:p>
      <w:pPr>
        <w:widowControl/>
        <w:spacing w:line="360" w:lineRule="exact"/>
        <w:ind w:firstLine="422" w:firstLineChars="200"/>
        <w:rPr>
          <w:rFonts w:ascii="仿宋" w:hAnsi="仿宋" w:eastAsia="仿宋" w:cs="仿宋"/>
          <w:b/>
          <w:bCs/>
        </w:rPr>
      </w:pPr>
      <w:r>
        <w:rPr>
          <w:rFonts w:hint="eastAsia" w:ascii="仿宋" w:hAnsi="仿宋" w:eastAsia="仿宋" w:cs="仿宋"/>
          <w:b/>
          <w:bCs/>
        </w:rPr>
        <w:t>七、教学时间安排表</w:t>
      </w:r>
    </w:p>
    <w:p>
      <w:pPr>
        <w:widowControl/>
        <w:spacing w:after="156" w:afterLines="50" w:line="360" w:lineRule="exact"/>
        <w:ind w:firstLine="422" w:firstLineChars="200"/>
        <w:rPr>
          <w:rFonts w:ascii="仿宋" w:hAnsi="仿宋" w:eastAsia="仿宋" w:cs="仿宋"/>
          <w:b/>
          <w:bCs/>
        </w:rPr>
      </w:pPr>
      <w:r>
        <w:rPr>
          <w:rFonts w:hint="eastAsia" w:ascii="仿宋" w:hAnsi="仿宋" w:eastAsia="仿宋" w:cs="仿宋"/>
          <w:b/>
          <w:bCs/>
        </w:rPr>
        <w:t>(一)教学时间表（按周分配）</w:t>
      </w:r>
    </w:p>
    <w:tbl>
      <w:tblPr>
        <w:tblStyle w:val="4"/>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549"/>
        <w:gridCol w:w="741"/>
        <w:gridCol w:w="648"/>
        <w:gridCol w:w="2248"/>
        <w:gridCol w:w="662"/>
        <w:gridCol w:w="656"/>
        <w:gridCol w:w="563"/>
        <w:gridCol w:w="14"/>
        <w:gridCol w:w="664"/>
        <w:gridCol w:w="426"/>
        <w:gridCol w:w="14"/>
        <w:gridCol w:w="473"/>
        <w:gridCol w:w="14"/>
        <w:gridCol w:w="645"/>
        <w:gridCol w:w="14"/>
        <w:gridCol w:w="9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629" w:type="dxa"/>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学</w:t>
            </w:r>
          </w:p>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期</w:t>
            </w:r>
          </w:p>
        </w:tc>
        <w:tc>
          <w:tcPr>
            <w:tcW w:w="549" w:type="dxa"/>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学期</w:t>
            </w:r>
          </w:p>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周数</w:t>
            </w:r>
          </w:p>
        </w:tc>
        <w:tc>
          <w:tcPr>
            <w:tcW w:w="1389" w:type="dxa"/>
            <w:gridSpan w:val="2"/>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理论教学</w:t>
            </w:r>
          </w:p>
        </w:tc>
        <w:tc>
          <w:tcPr>
            <w:tcW w:w="5247" w:type="dxa"/>
            <w:gridSpan w:val="8"/>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实践教学</w:t>
            </w:r>
          </w:p>
        </w:tc>
        <w:tc>
          <w:tcPr>
            <w:tcW w:w="487" w:type="dxa"/>
            <w:gridSpan w:val="2"/>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入学</w:t>
            </w:r>
          </w:p>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教育</w:t>
            </w:r>
          </w:p>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与</w:t>
            </w:r>
          </w:p>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军训</w:t>
            </w:r>
          </w:p>
        </w:tc>
        <w:tc>
          <w:tcPr>
            <w:tcW w:w="659" w:type="dxa"/>
            <w:gridSpan w:val="2"/>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毕业教育</w:t>
            </w:r>
          </w:p>
        </w:tc>
        <w:tc>
          <w:tcPr>
            <w:tcW w:w="933" w:type="dxa"/>
            <w:gridSpan w:val="2"/>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劳动/机动周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629" w:type="dxa"/>
            <w:vMerge w:val="continue"/>
            <w:vAlign w:val="center"/>
          </w:tcPr>
          <w:p>
            <w:pPr>
              <w:autoSpaceDE w:val="0"/>
              <w:autoSpaceDN w:val="0"/>
              <w:adjustRightInd w:val="0"/>
              <w:jc w:val="center"/>
              <w:rPr>
                <w:rFonts w:ascii="宋体" w:hAnsi="宋体" w:cs="仿宋"/>
                <w:b/>
                <w:kern w:val="0"/>
                <w:sz w:val="18"/>
                <w:szCs w:val="18"/>
              </w:rPr>
            </w:pPr>
          </w:p>
        </w:tc>
        <w:tc>
          <w:tcPr>
            <w:tcW w:w="549" w:type="dxa"/>
            <w:vMerge w:val="continue"/>
            <w:vAlign w:val="center"/>
          </w:tcPr>
          <w:p>
            <w:pPr>
              <w:rPr>
                <w:rFonts w:ascii="宋体" w:hAnsi="宋体" w:cs="仿宋"/>
                <w:b/>
                <w:sz w:val="18"/>
                <w:szCs w:val="18"/>
              </w:rPr>
            </w:pPr>
          </w:p>
        </w:tc>
        <w:tc>
          <w:tcPr>
            <w:tcW w:w="741" w:type="dxa"/>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授课</w:t>
            </w:r>
          </w:p>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周数</w:t>
            </w:r>
          </w:p>
        </w:tc>
        <w:tc>
          <w:tcPr>
            <w:tcW w:w="648" w:type="dxa"/>
            <w:vMerge w:val="restart"/>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考试周数</w:t>
            </w:r>
          </w:p>
        </w:tc>
        <w:tc>
          <w:tcPr>
            <w:tcW w:w="2910" w:type="dxa"/>
            <w:gridSpan w:val="2"/>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技能训练</w:t>
            </w:r>
          </w:p>
        </w:tc>
        <w:tc>
          <w:tcPr>
            <w:tcW w:w="1233" w:type="dxa"/>
            <w:gridSpan w:val="3"/>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课程设计</w:t>
            </w:r>
          </w:p>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大型作业</w:t>
            </w:r>
          </w:p>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毕业设计</w:t>
            </w:r>
          </w:p>
        </w:tc>
        <w:tc>
          <w:tcPr>
            <w:tcW w:w="1104" w:type="dxa"/>
            <w:gridSpan w:val="3"/>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企业见习</w:t>
            </w:r>
          </w:p>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顶岗实习</w:t>
            </w:r>
          </w:p>
        </w:tc>
        <w:tc>
          <w:tcPr>
            <w:tcW w:w="487" w:type="dxa"/>
            <w:gridSpan w:val="2"/>
            <w:vMerge w:val="continue"/>
            <w:vAlign w:val="center"/>
          </w:tcPr>
          <w:p>
            <w:pPr>
              <w:autoSpaceDE w:val="0"/>
              <w:autoSpaceDN w:val="0"/>
              <w:adjustRightInd w:val="0"/>
              <w:jc w:val="center"/>
              <w:rPr>
                <w:rFonts w:ascii="宋体" w:hAnsi="宋体" w:cs="仿宋"/>
                <w:kern w:val="0"/>
                <w:sz w:val="18"/>
                <w:szCs w:val="18"/>
              </w:rPr>
            </w:pPr>
          </w:p>
        </w:tc>
        <w:tc>
          <w:tcPr>
            <w:tcW w:w="659" w:type="dxa"/>
            <w:gridSpan w:val="2"/>
            <w:vMerge w:val="continue"/>
            <w:vAlign w:val="center"/>
          </w:tcPr>
          <w:p>
            <w:pPr>
              <w:autoSpaceDE w:val="0"/>
              <w:autoSpaceDN w:val="0"/>
              <w:adjustRightInd w:val="0"/>
              <w:jc w:val="center"/>
              <w:rPr>
                <w:rFonts w:ascii="宋体" w:hAnsi="宋体" w:cs="仿宋"/>
                <w:kern w:val="0"/>
                <w:sz w:val="18"/>
                <w:szCs w:val="18"/>
              </w:rPr>
            </w:pPr>
          </w:p>
        </w:tc>
        <w:tc>
          <w:tcPr>
            <w:tcW w:w="933" w:type="dxa"/>
            <w:gridSpan w:val="2"/>
            <w:vMerge w:val="continue"/>
            <w:vAlign w:val="center"/>
          </w:tcPr>
          <w:p>
            <w:pPr>
              <w:autoSpaceDE w:val="0"/>
              <w:autoSpaceDN w:val="0"/>
              <w:adjustRightInd w:val="0"/>
              <w:jc w:val="center"/>
              <w:rPr>
                <w:rFonts w:ascii="宋体" w:hAnsi="宋体" w:cs="仿宋"/>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15" w:hRule="atLeast"/>
          <w:jc w:val="center"/>
        </w:trPr>
        <w:tc>
          <w:tcPr>
            <w:tcW w:w="629" w:type="dxa"/>
            <w:vMerge w:val="continue"/>
            <w:vAlign w:val="center"/>
          </w:tcPr>
          <w:p>
            <w:pPr>
              <w:autoSpaceDE w:val="0"/>
              <w:autoSpaceDN w:val="0"/>
              <w:adjustRightInd w:val="0"/>
              <w:jc w:val="center"/>
              <w:rPr>
                <w:rFonts w:ascii="宋体" w:hAnsi="宋体" w:cs="仿宋"/>
                <w:b/>
                <w:kern w:val="0"/>
                <w:sz w:val="18"/>
                <w:szCs w:val="18"/>
              </w:rPr>
            </w:pPr>
          </w:p>
        </w:tc>
        <w:tc>
          <w:tcPr>
            <w:tcW w:w="549" w:type="dxa"/>
            <w:vMerge w:val="continue"/>
            <w:vAlign w:val="center"/>
          </w:tcPr>
          <w:p>
            <w:pPr>
              <w:rPr>
                <w:rFonts w:ascii="宋体" w:hAnsi="宋体" w:cs="仿宋"/>
                <w:b/>
                <w:sz w:val="18"/>
                <w:szCs w:val="18"/>
              </w:rPr>
            </w:pPr>
          </w:p>
        </w:tc>
        <w:tc>
          <w:tcPr>
            <w:tcW w:w="741" w:type="dxa"/>
            <w:vMerge w:val="continue"/>
            <w:vAlign w:val="center"/>
          </w:tcPr>
          <w:p>
            <w:pPr>
              <w:autoSpaceDE w:val="0"/>
              <w:autoSpaceDN w:val="0"/>
              <w:adjustRightInd w:val="0"/>
              <w:jc w:val="center"/>
              <w:rPr>
                <w:rFonts w:ascii="宋体" w:hAnsi="宋体" w:cs="仿宋"/>
                <w:kern w:val="0"/>
                <w:sz w:val="18"/>
                <w:szCs w:val="18"/>
              </w:rPr>
            </w:pPr>
          </w:p>
        </w:tc>
        <w:tc>
          <w:tcPr>
            <w:tcW w:w="648" w:type="dxa"/>
            <w:vMerge w:val="continue"/>
            <w:vAlign w:val="center"/>
          </w:tcPr>
          <w:p>
            <w:pPr>
              <w:autoSpaceDE w:val="0"/>
              <w:autoSpaceDN w:val="0"/>
              <w:adjustRightInd w:val="0"/>
              <w:snapToGrid w:val="0"/>
              <w:jc w:val="center"/>
              <w:rPr>
                <w:rFonts w:ascii="宋体" w:hAnsi="宋体" w:cs="仿宋"/>
                <w:kern w:val="0"/>
                <w:sz w:val="18"/>
                <w:szCs w:val="18"/>
              </w:rPr>
            </w:pPr>
          </w:p>
        </w:tc>
        <w:tc>
          <w:tcPr>
            <w:tcW w:w="2248"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内容</w:t>
            </w:r>
          </w:p>
        </w:tc>
        <w:tc>
          <w:tcPr>
            <w:tcW w:w="662" w:type="dxa"/>
            <w:vAlign w:val="center"/>
          </w:tcPr>
          <w:p>
            <w:pPr>
              <w:autoSpaceDE w:val="0"/>
              <w:autoSpaceDN w:val="0"/>
              <w:adjustRightInd w:val="0"/>
              <w:snapToGrid w:val="0"/>
              <w:rPr>
                <w:rFonts w:ascii="宋体" w:hAnsi="宋体" w:cs="仿宋"/>
                <w:kern w:val="0"/>
                <w:sz w:val="18"/>
                <w:szCs w:val="18"/>
              </w:rPr>
            </w:pPr>
            <w:r>
              <w:rPr>
                <w:rFonts w:hint="eastAsia" w:ascii="宋体" w:hAnsi="宋体" w:cs="仿宋"/>
                <w:kern w:val="0"/>
                <w:sz w:val="18"/>
                <w:szCs w:val="18"/>
              </w:rPr>
              <w:t>周数</w:t>
            </w:r>
          </w:p>
        </w:tc>
        <w:tc>
          <w:tcPr>
            <w:tcW w:w="656"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内容</w:t>
            </w:r>
          </w:p>
        </w:tc>
        <w:tc>
          <w:tcPr>
            <w:tcW w:w="563" w:type="dxa"/>
            <w:vAlign w:val="center"/>
          </w:tcPr>
          <w:p>
            <w:pPr>
              <w:autoSpaceDE w:val="0"/>
              <w:autoSpaceDN w:val="0"/>
              <w:adjustRightInd w:val="0"/>
              <w:snapToGrid w:val="0"/>
              <w:rPr>
                <w:rFonts w:ascii="宋体" w:hAnsi="宋体" w:cs="仿宋"/>
                <w:kern w:val="0"/>
                <w:sz w:val="18"/>
                <w:szCs w:val="18"/>
              </w:rPr>
            </w:pPr>
            <w:r>
              <w:rPr>
                <w:rFonts w:hint="eastAsia" w:ascii="宋体" w:hAnsi="宋体" w:cs="仿宋"/>
                <w:kern w:val="0"/>
                <w:sz w:val="18"/>
                <w:szCs w:val="18"/>
              </w:rPr>
              <w:t>周数</w:t>
            </w:r>
          </w:p>
        </w:tc>
        <w:tc>
          <w:tcPr>
            <w:tcW w:w="678" w:type="dxa"/>
            <w:gridSpan w:val="2"/>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内容</w:t>
            </w:r>
          </w:p>
        </w:tc>
        <w:tc>
          <w:tcPr>
            <w:tcW w:w="426"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周数</w:t>
            </w:r>
          </w:p>
        </w:tc>
        <w:tc>
          <w:tcPr>
            <w:tcW w:w="487" w:type="dxa"/>
            <w:gridSpan w:val="2"/>
            <w:vAlign w:val="center"/>
          </w:tcPr>
          <w:p>
            <w:pPr>
              <w:autoSpaceDE w:val="0"/>
              <w:autoSpaceDN w:val="0"/>
              <w:adjustRightInd w:val="0"/>
              <w:jc w:val="center"/>
              <w:rPr>
                <w:rFonts w:ascii="宋体" w:hAnsi="宋体" w:cs="仿宋"/>
                <w:kern w:val="0"/>
                <w:sz w:val="18"/>
                <w:szCs w:val="18"/>
              </w:rPr>
            </w:pPr>
          </w:p>
        </w:tc>
        <w:tc>
          <w:tcPr>
            <w:tcW w:w="659" w:type="dxa"/>
            <w:gridSpan w:val="2"/>
            <w:vMerge w:val="restart"/>
            <w:vAlign w:val="center"/>
          </w:tcPr>
          <w:p>
            <w:pPr>
              <w:autoSpaceDE w:val="0"/>
              <w:autoSpaceDN w:val="0"/>
              <w:adjustRightInd w:val="0"/>
              <w:rPr>
                <w:rFonts w:ascii="宋体" w:hAnsi="宋体" w:cs="仿宋"/>
                <w:kern w:val="0"/>
                <w:sz w:val="18"/>
                <w:szCs w:val="18"/>
              </w:rPr>
            </w:pPr>
          </w:p>
        </w:tc>
        <w:tc>
          <w:tcPr>
            <w:tcW w:w="933" w:type="dxa"/>
            <w:gridSpan w:val="2"/>
            <w:vAlign w:val="center"/>
          </w:tcPr>
          <w:p>
            <w:pPr>
              <w:autoSpaceDE w:val="0"/>
              <w:autoSpaceDN w:val="0"/>
              <w:adjustRightInd w:val="0"/>
              <w:jc w:val="center"/>
              <w:rPr>
                <w:rFonts w:ascii="宋体" w:hAnsi="宋体" w:cs="仿宋"/>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285" w:hRule="exact"/>
          <w:jc w:val="center"/>
        </w:trPr>
        <w:tc>
          <w:tcPr>
            <w:tcW w:w="629" w:type="dxa"/>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一</w:t>
            </w:r>
          </w:p>
        </w:tc>
        <w:tc>
          <w:tcPr>
            <w:tcW w:w="549" w:type="dxa"/>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20</w:t>
            </w:r>
          </w:p>
        </w:tc>
        <w:tc>
          <w:tcPr>
            <w:tcW w:w="741" w:type="dxa"/>
            <w:vMerge w:val="restart"/>
            <w:vAlign w:val="center"/>
          </w:tcPr>
          <w:p>
            <w:pPr>
              <w:jc w:val="center"/>
              <w:rPr>
                <w:rFonts w:ascii="宋体" w:hAnsi="宋体" w:cs="仿宋"/>
                <w:sz w:val="18"/>
                <w:szCs w:val="18"/>
              </w:rPr>
            </w:pPr>
            <w:r>
              <w:rPr>
                <w:rFonts w:hint="eastAsia" w:ascii="宋体" w:hAnsi="宋体" w:cs="仿宋"/>
                <w:sz w:val="18"/>
                <w:szCs w:val="18"/>
              </w:rPr>
              <w:t>15</w:t>
            </w:r>
          </w:p>
        </w:tc>
        <w:tc>
          <w:tcPr>
            <w:tcW w:w="648" w:type="dxa"/>
            <w:vMerge w:val="restart"/>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1</w:t>
            </w:r>
          </w:p>
        </w:tc>
        <w:tc>
          <w:tcPr>
            <w:tcW w:w="2248"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宋体"/>
                <w:color w:val="000000"/>
                <w:kern w:val="0"/>
                <w:sz w:val="18"/>
                <w:szCs w:val="18"/>
              </w:rPr>
              <w:t>专业认知实习</w:t>
            </w:r>
          </w:p>
          <w:p>
            <w:pPr>
              <w:autoSpaceDE w:val="0"/>
              <w:autoSpaceDN w:val="0"/>
              <w:adjustRightInd w:val="0"/>
              <w:snapToGrid w:val="0"/>
              <w:jc w:val="center"/>
              <w:rPr>
                <w:rFonts w:ascii="宋体" w:hAnsi="宋体" w:cs="仿宋"/>
                <w:kern w:val="0"/>
                <w:sz w:val="18"/>
                <w:szCs w:val="18"/>
              </w:rPr>
            </w:pPr>
          </w:p>
        </w:tc>
        <w:tc>
          <w:tcPr>
            <w:tcW w:w="662" w:type="dxa"/>
            <w:vAlign w:val="center"/>
          </w:tcPr>
          <w:p>
            <w:pPr>
              <w:autoSpaceDE w:val="0"/>
              <w:autoSpaceDN w:val="0"/>
              <w:adjustRightInd w:val="0"/>
              <w:snapToGrid w:val="0"/>
              <w:jc w:val="center"/>
              <w:rPr>
                <w:rFonts w:ascii="宋体" w:hAnsi="宋体" w:cs="仿宋"/>
                <w:kern w:val="0"/>
                <w:sz w:val="18"/>
                <w:szCs w:val="18"/>
              </w:rPr>
            </w:pPr>
            <w:r>
              <w:rPr>
                <w:rFonts w:ascii="宋体" w:hAnsi="宋体" w:cs="仿宋"/>
                <w:kern w:val="0"/>
                <w:sz w:val="18"/>
                <w:szCs w:val="18"/>
              </w:rPr>
              <w:t>0.5</w:t>
            </w:r>
          </w:p>
        </w:tc>
        <w:tc>
          <w:tcPr>
            <w:tcW w:w="656" w:type="dxa"/>
            <w:vMerge w:val="restart"/>
            <w:vAlign w:val="center"/>
          </w:tcPr>
          <w:p>
            <w:pPr>
              <w:autoSpaceDE w:val="0"/>
              <w:autoSpaceDN w:val="0"/>
              <w:adjustRightInd w:val="0"/>
              <w:snapToGrid w:val="0"/>
              <w:jc w:val="center"/>
              <w:rPr>
                <w:rFonts w:ascii="宋体" w:hAnsi="宋体" w:cs="仿宋"/>
                <w:kern w:val="0"/>
                <w:sz w:val="18"/>
                <w:szCs w:val="18"/>
              </w:rPr>
            </w:pPr>
          </w:p>
        </w:tc>
        <w:tc>
          <w:tcPr>
            <w:tcW w:w="563" w:type="dxa"/>
            <w:vMerge w:val="restart"/>
            <w:vAlign w:val="center"/>
          </w:tcPr>
          <w:p>
            <w:pPr>
              <w:autoSpaceDE w:val="0"/>
              <w:autoSpaceDN w:val="0"/>
              <w:adjustRightInd w:val="0"/>
              <w:snapToGrid w:val="0"/>
              <w:jc w:val="center"/>
              <w:rPr>
                <w:rFonts w:ascii="宋体" w:hAnsi="宋体" w:cs="仿宋"/>
                <w:kern w:val="0"/>
                <w:sz w:val="18"/>
                <w:szCs w:val="18"/>
              </w:rPr>
            </w:pPr>
          </w:p>
        </w:tc>
        <w:tc>
          <w:tcPr>
            <w:tcW w:w="678" w:type="dxa"/>
            <w:gridSpan w:val="2"/>
            <w:vMerge w:val="restart"/>
            <w:vAlign w:val="center"/>
          </w:tcPr>
          <w:p>
            <w:pPr>
              <w:autoSpaceDE w:val="0"/>
              <w:autoSpaceDN w:val="0"/>
              <w:adjustRightInd w:val="0"/>
              <w:snapToGrid w:val="0"/>
              <w:jc w:val="center"/>
              <w:rPr>
                <w:rFonts w:ascii="宋体" w:hAnsi="宋体" w:cs="仿宋"/>
                <w:kern w:val="0"/>
                <w:sz w:val="18"/>
                <w:szCs w:val="18"/>
              </w:rPr>
            </w:pPr>
          </w:p>
        </w:tc>
        <w:tc>
          <w:tcPr>
            <w:tcW w:w="426" w:type="dxa"/>
            <w:vMerge w:val="restart"/>
            <w:vAlign w:val="center"/>
          </w:tcPr>
          <w:p>
            <w:pPr>
              <w:autoSpaceDE w:val="0"/>
              <w:autoSpaceDN w:val="0"/>
              <w:adjustRightInd w:val="0"/>
              <w:snapToGrid w:val="0"/>
              <w:jc w:val="center"/>
              <w:rPr>
                <w:rFonts w:ascii="宋体" w:hAnsi="宋体" w:cs="仿宋"/>
                <w:kern w:val="0"/>
                <w:sz w:val="18"/>
                <w:szCs w:val="18"/>
              </w:rPr>
            </w:pPr>
          </w:p>
        </w:tc>
        <w:tc>
          <w:tcPr>
            <w:tcW w:w="487" w:type="dxa"/>
            <w:gridSpan w:val="2"/>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2</w:t>
            </w:r>
          </w:p>
        </w:tc>
        <w:tc>
          <w:tcPr>
            <w:tcW w:w="659" w:type="dxa"/>
            <w:gridSpan w:val="2"/>
            <w:vMerge w:val="continue"/>
            <w:vAlign w:val="center"/>
          </w:tcPr>
          <w:p>
            <w:pPr>
              <w:autoSpaceDE w:val="0"/>
              <w:autoSpaceDN w:val="0"/>
              <w:adjustRightInd w:val="0"/>
              <w:jc w:val="center"/>
              <w:rPr>
                <w:rFonts w:ascii="宋体" w:hAnsi="宋体" w:cs="仿宋"/>
                <w:kern w:val="0"/>
                <w:sz w:val="18"/>
                <w:szCs w:val="18"/>
              </w:rPr>
            </w:pPr>
          </w:p>
        </w:tc>
        <w:tc>
          <w:tcPr>
            <w:tcW w:w="933" w:type="dxa"/>
            <w:gridSpan w:val="2"/>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235" w:hRule="exact"/>
          <w:jc w:val="center"/>
        </w:trPr>
        <w:tc>
          <w:tcPr>
            <w:tcW w:w="629" w:type="dxa"/>
            <w:vMerge w:val="continue"/>
            <w:vAlign w:val="center"/>
          </w:tcPr>
          <w:p>
            <w:pPr>
              <w:autoSpaceDE w:val="0"/>
              <w:autoSpaceDN w:val="0"/>
              <w:adjustRightInd w:val="0"/>
              <w:jc w:val="center"/>
              <w:rPr>
                <w:rFonts w:ascii="宋体" w:hAnsi="宋体" w:cs="仿宋"/>
                <w:kern w:val="0"/>
                <w:sz w:val="18"/>
                <w:szCs w:val="18"/>
              </w:rPr>
            </w:pPr>
          </w:p>
        </w:tc>
        <w:tc>
          <w:tcPr>
            <w:tcW w:w="549" w:type="dxa"/>
            <w:vMerge w:val="continue"/>
            <w:vAlign w:val="center"/>
          </w:tcPr>
          <w:p>
            <w:pPr>
              <w:autoSpaceDE w:val="0"/>
              <w:autoSpaceDN w:val="0"/>
              <w:adjustRightInd w:val="0"/>
              <w:jc w:val="center"/>
              <w:rPr>
                <w:rFonts w:ascii="宋体" w:hAnsi="宋体" w:cs="仿宋"/>
                <w:kern w:val="0"/>
                <w:sz w:val="18"/>
                <w:szCs w:val="18"/>
              </w:rPr>
            </w:pPr>
          </w:p>
        </w:tc>
        <w:tc>
          <w:tcPr>
            <w:tcW w:w="741" w:type="dxa"/>
            <w:vMerge w:val="continue"/>
            <w:vAlign w:val="center"/>
          </w:tcPr>
          <w:p>
            <w:pPr>
              <w:jc w:val="center"/>
              <w:rPr>
                <w:rFonts w:ascii="宋体" w:hAnsi="宋体" w:cs="仿宋"/>
                <w:sz w:val="18"/>
                <w:szCs w:val="18"/>
              </w:rPr>
            </w:pPr>
          </w:p>
        </w:tc>
        <w:tc>
          <w:tcPr>
            <w:tcW w:w="648" w:type="dxa"/>
            <w:vMerge w:val="continue"/>
            <w:vAlign w:val="center"/>
          </w:tcPr>
          <w:p>
            <w:pPr>
              <w:autoSpaceDE w:val="0"/>
              <w:autoSpaceDN w:val="0"/>
              <w:adjustRightInd w:val="0"/>
              <w:snapToGrid w:val="0"/>
              <w:jc w:val="center"/>
              <w:rPr>
                <w:rFonts w:ascii="宋体" w:hAnsi="宋体" w:cs="仿宋"/>
                <w:kern w:val="0"/>
                <w:sz w:val="18"/>
                <w:szCs w:val="18"/>
              </w:rPr>
            </w:pPr>
          </w:p>
        </w:tc>
        <w:tc>
          <w:tcPr>
            <w:tcW w:w="2248"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旅游管理</w:t>
            </w:r>
          </w:p>
        </w:tc>
        <w:tc>
          <w:tcPr>
            <w:tcW w:w="662"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0</w:t>
            </w:r>
            <w:r>
              <w:rPr>
                <w:rFonts w:ascii="宋体" w:hAnsi="宋体" w:cs="仿宋"/>
                <w:kern w:val="0"/>
                <w:sz w:val="18"/>
                <w:szCs w:val="18"/>
              </w:rPr>
              <w:t>.5</w:t>
            </w:r>
          </w:p>
        </w:tc>
        <w:tc>
          <w:tcPr>
            <w:tcW w:w="656" w:type="dxa"/>
            <w:vMerge w:val="continue"/>
            <w:vAlign w:val="center"/>
          </w:tcPr>
          <w:p>
            <w:pPr>
              <w:autoSpaceDE w:val="0"/>
              <w:autoSpaceDN w:val="0"/>
              <w:adjustRightInd w:val="0"/>
              <w:snapToGrid w:val="0"/>
              <w:jc w:val="center"/>
              <w:rPr>
                <w:rFonts w:ascii="宋体" w:hAnsi="宋体" w:cs="仿宋"/>
                <w:kern w:val="0"/>
                <w:sz w:val="18"/>
                <w:szCs w:val="18"/>
              </w:rPr>
            </w:pPr>
          </w:p>
        </w:tc>
        <w:tc>
          <w:tcPr>
            <w:tcW w:w="563" w:type="dxa"/>
            <w:vMerge w:val="continue"/>
            <w:vAlign w:val="center"/>
          </w:tcPr>
          <w:p>
            <w:pPr>
              <w:autoSpaceDE w:val="0"/>
              <w:autoSpaceDN w:val="0"/>
              <w:adjustRightInd w:val="0"/>
              <w:snapToGrid w:val="0"/>
              <w:jc w:val="center"/>
              <w:rPr>
                <w:rFonts w:ascii="宋体" w:hAnsi="宋体" w:cs="仿宋"/>
                <w:kern w:val="0"/>
                <w:sz w:val="18"/>
                <w:szCs w:val="18"/>
              </w:rPr>
            </w:pPr>
          </w:p>
        </w:tc>
        <w:tc>
          <w:tcPr>
            <w:tcW w:w="678" w:type="dxa"/>
            <w:gridSpan w:val="2"/>
            <w:vMerge w:val="continue"/>
            <w:vAlign w:val="center"/>
          </w:tcPr>
          <w:p>
            <w:pPr>
              <w:autoSpaceDE w:val="0"/>
              <w:autoSpaceDN w:val="0"/>
              <w:adjustRightInd w:val="0"/>
              <w:snapToGrid w:val="0"/>
              <w:jc w:val="center"/>
              <w:rPr>
                <w:rFonts w:ascii="宋体" w:hAnsi="宋体" w:cs="仿宋"/>
                <w:kern w:val="0"/>
                <w:sz w:val="18"/>
                <w:szCs w:val="18"/>
              </w:rPr>
            </w:pPr>
          </w:p>
        </w:tc>
        <w:tc>
          <w:tcPr>
            <w:tcW w:w="426" w:type="dxa"/>
            <w:vMerge w:val="continue"/>
            <w:vAlign w:val="center"/>
          </w:tcPr>
          <w:p>
            <w:pPr>
              <w:autoSpaceDE w:val="0"/>
              <w:autoSpaceDN w:val="0"/>
              <w:adjustRightInd w:val="0"/>
              <w:snapToGrid w:val="0"/>
              <w:jc w:val="center"/>
              <w:rPr>
                <w:rFonts w:ascii="宋体" w:hAnsi="宋体" w:cs="仿宋"/>
                <w:kern w:val="0"/>
                <w:sz w:val="18"/>
                <w:szCs w:val="18"/>
              </w:rPr>
            </w:pPr>
          </w:p>
        </w:tc>
        <w:tc>
          <w:tcPr>
            <w:tcW w:w="487" w:type="dxa"/>
            <w:gridSpan w:val="2"/>
            <w:vMerge w:val="continue"/>
            <w:vAlign w:val="center"/>
          </w:tcPr>
          <w:p>
            <w:pPr>
              <w:autoSpaceDE w:val="0"/>
              <w:autoSpaceDN w:val="0"/>
              <w:adjustRightInd w:val="0"/>
              <w:jc w:val="center"/>
              <w:rPr>
                <w:rFonts w:ascii="宋体" w:hAnsi="宋体" w:cs="仿宋"/>
                <w:kern w:val="0"/>
                <w:sz w:val="18"/>
                <w:szCs w:val="18"/>
              </w:rPr>
            </w:pPr>
          </w:p>
        </w:tc>
        <w:tc>
          <w:tcPr>
            <w:tcW w:w="659" w:type="dxa"/>
            <w:gridSpan w:val="2"/>
            <w:vMerge w:val="continue"/>
            <w:vAlign w:val="center"/>
          </w:tcPr>
          <w:p>
            <w:pPr>
              <w:autoSpaceDE w:val="0"/>
              <w:autoSpaceDN w:val="0"/>
              <w:adjustRightInd w:val="0"/>
              <w:jc w:val="center"/>
              <w:rPr>
                <w:rFonts w:ascii="宋体" w:hAnsi="宋体" w:cs="仿宋"/>
                <w:kern w:val="0"/>
                <w:sz w:val="18"/>
                <w:szCs w:val="18"/>
              </w:rPr>
            </w:pPr>
          </w:p>
        </w:tc>
        <w:tc>
          <w:tcPr>
            <w:tcW w:w="933" w:type="dxa"/>
            <w:gridSpan w:val="2"/>
            <w:vMerge w:val="continue"/>
            <w:vAlign w:val="center"/>
          </w:tcPr>
          <w:p>
            <w:pPr>
              <w:autoSpaceDE w:val="0"/>
              <w:autoSpaceDN w:val="0"/>
              <w:adjustRightInd w:val="0"/>
              <w:jc w:val="center"/>
              <w:rPr>
                <w:rFonts w:ascii="宋体" w:hAnsi="宋体"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275" w:hRule="atLeast"/>
          <w:jc w:val="center"/>
        </w:trPr>
        <w:tc>
          <w:tcPr>
            <w:tcW w:w="629" w:type="dxa"/>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二</w:t>
            </w:r>
          </w:p>
        </w:tc>
        <w:tc>
          <w:tcPr>
            <w:tcW w:w="549" w:type="dxa"/>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20</w:t>
            </w:r>
          </w:p>
        </w:tc>
        <w:tc>
          <w:tcPr>
            <w:tcW w:w="741" w:type="dxa"/>
            <w:vMerge w:val="restart"/>
            <w:vAlign w:val="center"/>
          </w:tcPr>
          <w:p>
            <w:pPr>
              <w:jc w:val="center"/>
              <w:rPr>
                <w:rFonts w:ascii="宋体" w:hAnsi="宋体" w:cs="仿宋"/>
                <w:sz w:val="18"/>
                <w:szCs w:val="18"/>
              </w:rPr>
            </w:pPr>
            <w:r>
              <w:rPr>
                <w:rFonts w:ascii="宋体" w:hAnsi="宋体" w:cs="仿宋"/>
                <w:sz w:val="18"/>
                <w:szCs w:val="18"/>
              </w:rPr>
              <w:t>16</w:t>
            </w:r>
          </w:p>
        </w:tc>
        <w:tc>
          <w:tcPr>
            <w:tcW w:w="648" w:type="dxa"/>
            <w:vMerge w:val="restart"/>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1</w:t>
            </w:r>
          </w:p>
        </w:tc>
        <w:tc>
          <w:tcPr>
            <w:tcW w:w="2248"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植物基础</w:t>
            </w:r>
          </w:p>
        </w:tc>
        <w:tc>
          <w:tcPr>
            <w:tcW w:w="662" w:type="dxa"/>
            <w:vAlign w:val="center"/>
          </w:tcPr>
          <w:p>
            <w:pPr>
              <w:jc w:val="center"/>
              <w:rPr>
                <w:rFonts w:ascii="宋体" w:hAnsi="宋体" w:cs="仿宋"/>
                <w:sz w:val="18"/>
                <w:szCs w:val="18"/>
              </w:rPr>
            </w:pPr>
            <w:r>
              <w:rPr>
                <w:rFonts w:ascii="宋体" w:hAnsi="宋体" w:cs="仿宋"/>
                <w:sz w:val="18"/>
                <w:szCs w:val="18"/>
              </w:rPr>
              <w:t>1</w:t>
            </w:r>
            <w:r>
              <w:rPr>
                <w:rFonts w:hint="eastAsia" w:ascii="宋体" w:hAnsi="宋体" w:cs="仿宋"/>
                <w:sz w:val="18"/>
                <w:szCs w:val="18"/>
              </w:rPr>
              <w:t>.</w:t>
            </w:r>
            <w:r>
              <w:rPr>
                <w:rFonts w:ascii="宋体" w:hAnsi="宋体" w:cs="仿宋"/>
                <w:sz w:val="18"/>
                <w:szCs w:val="18"/>
              </w:rPr>
              <w:t>0</w:t>
            </w:r>
          </w:p>
        </w:tc>
        <w:tc>
          <w:tcPr>
            <w:tcW w:w="656" w:type="dxa"/>
            <w:vMerge w:val="restart"/>
            <w:vAlign w:val="center"/>
          </w:tcPr>
          <w:p>
            <w:pPr>
              <w:autoSpaceDE w:val="0"/>
              <w:autoSpaceDN w:val="0"/>
              <w:adjustRightInd w:val="0"/>
              <w:snapToGrid w:val="0"/>
              <w:jc w:val="center"/>
              <w:rPr>
                <w:rFonts w:ascii="宋体" w:hAnsi="宋体" w:cs="仿宋"/>
                <w:kern w:val="0"/>
                <w:sz w:val="18"/>
                <w:szCs w:val="18"/>
              </w:rPr>
            </w:pPr>
          </w:p>
        </w:tc>
        <w:tc>
          <w:tcPr>
            <w:tcW w:w="563" w:type="dxa"/>
            <w:vMerge w:val="restart"/>
            <w:vAlign w:val="center"/>
          </w:tcPr>
          <w:p>
            <w:pPr>
              <w:autoSpaceDE w:val="0"/>
              <w:autoSpaceDN w:val="0"/>
              <w:adjustRightInd w:val="0"/>
              <w:snapToGrid w:val="0"/>
              <w:jc w:val="center"/>
              <w:rPr>
                <w:rFonts w:ascii="宋体" w:hAnsi="宋体" w:cs="仿宋"/>
                <w:kern w:val="0"/>
                <w:sz w:val="18"/>
                <w:szCs w:val="18"/>
              </w:rPr>
            </w:pPr>
          </w:p>
        </w:tc>
        <w:tc>
          <w:tcPr>
            <w:tcW w:w="678" w:type="dxa"/>
            <w:gridSpan w:val="2"/>
            <w:vMerge w:val="restart"/>
            <w:vAlign w:val="center"/>
          </w:tcPr>
          <w:p>
            <w:pPr>
              <w:autoSpaceDE w:val="0"/>
              <w:autoSpaceDN w:val="0"/>
              <w:adjustRightInd w:val="0"/>
              <w:snapToGrid w:val="0"/>
              <w:jc w:val="center"/>
              <w:rPr>
                <w:rFonts w:ascii="宋体" w:hAnsi="宋体" w:cs="仿宋"/>
                <w:kern w:val="0"/>
                <w:sz w:val="18"/>
                <w:szCs w:val="18"/>
              </w:rPr>
            </w:pPr>
          </w:p>
        </w:tc>
        <w:tc>
          <w:tcPr>
            <w:tcW w:w="426" w:type="dxa"/>
            <w:vMerge w:val="restart"/>
            <w:vAlign w:val="center"/>
          </w:tcPr>
          <w:p>
            <w:pPr>
              <w:autoSpaceDE w:val="0"/>
              <w:autoSpaceDN w:val="0"/>
              <w:adjustRightInd w:val="0"/>
              <w:snapToGrid w:val="0"/>
              <w:jc w:val="center"/>
              <w:rPr>
                <w:rFonts w:ascii="宋体" w:hAnsi="宋体" w:cs="仿宋"/>
                <w:kern w:val="0"/>
                <w:sz w:val="18"/>
                <w:szCs w:val="18"/>
              </w:rPr>
            </w:pPr>
          </w:p>
        </w:tc>
        <w:tc>
          <w:tcPr>
            <w:tcW w:w="487" w:type="dxa"/>
            <w:gridSpan w:val="2"/>
            <w:vMerge w:val="restart"/>
            <w:vAlign w:val="center"/>
          </w:tcPr>
          <w:p>
            <w:pPr>
              <w:autoSpaceDE w:val="0"/>
              <w:autoSpaceDN w:val="0"/>
              <w:adjustRightInd w:val="0"/>
              <w:jc w:val="center"/>
              <w:rPr>
                <w:rFonts w:ascii="宋体" w:hAnsi="宋体" w:cs="仿宋"/>
                <w:kern w:val="0"/>
                <w:sz w:val="18"/>
                <w:szCs w:val="18"/>
              </w:rPr>
            </w:pPr>
          </w:p>
        </w:tc>
        <w:tc>
          <w:tcPr>
            <w:tcW w:w="659" w:type="dxa"/>
            <w:gridSpan w:val="2"/>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 xml:space="preserve"> </w:t>
            </w:r>
          </w:p>
        </w:tc>
        <w:tc>
          <w:tcPr>
            <w:tcW w:w="933" w:type="dxa"/>
            <w:gridSpan w:val="2"/>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227" w:hRule="atLeast"/>
          <w:jc w:val="center"/>
        </w:trPr>
        <w:tc>
          <w:tcPr>
            <w:tcW w:w="629" w:type="dxa"/>
            <w:vMerge w:val="continue"/>
            <w:vAlign w:val="center"/>
          </w:tcPr>
          <w:p>
            <w:pPr>
              <w:autoSpaceDE w:val="0"/>
              <w:autoSpaceDN w:val="0"/>
              <w:adjustRightInd w:val="0"/>
              <w:jc w:val="center"/>
              <w:rPr>
                <w:rFonts w:ascii="宋体" w:hAnsi="宋体" w:cs="仿宋"/>
                <w:kern w:val="0"/>
                <w:sz w:val="18"/>
                <w:szCs w:val="18"/>
              </w:rPr>
            </w:pPr>
          </w:p>
        </w:tc>
        <w:tc>
          <w:tcPr>
            <w:tcW w:w="549" w:type="dxa"/>
            <w:vMerge w:val="continue"/>
            <w:vAlign w:val="center"/>
          </w:tcPr>
          <w:p>
            <w:pPr>
              <w:autoSpaceDE w:val="0"/>
              <w:autoSpaceDN w:val="0"/>
              <w:adjustRightInd w:val="0"/>
              <w:jc w:val="center"/>
              <w:rPr>
                <w:rFonts w:ascii="宋体" w:hAnsi="宋体" w:cs="仿宋"/>
                <w:kern w:val="0"/>
                <w:sz w:val="18"/>
                <w:szCs w:val="18"/>
              </w:rPr>
            </w:pPr>
          </w:p>
        </w:tc>
        <w:tc>
          <w:tcPr>
            <w:tcW w:w="741" w:type="dxa"/>
            <w:vMerge w:val="continue"/>
            <w:vAlign w:val="center"/>
          </w:tcPr>
          <w:p>
            <w:pPr>
              <w:jc w:val="center"/>
              <w:rPr>
                <w:rFonts w:ascii="宋体" w:hAnsi="宋体" w:cs="仿宋"/>
                <w:sz w:val="18"/>
                <w:szCs w:val="18"/>
              </w:rPr>
            </w:pPr>
          </w:p>
        </w:tc>
        <w:tc>
          <w:tcPr>
            <w:tcW w:w="648" w:type="dxa"/>
            <w:vMerge w:val="continue"/>
            <w:vAlign w:val="center"/>
          </w:tcPr>
          <w:p>
            <w:pPr>
              <w:autoSpaceDE w:val="0"/>
              <w:autoSpaceDN w:val="0"/>
              <w:adjustRightInd w:val="0"/>
              <w:snapToGrid w:val="0"/>
              <w:jc w:val="center"/>
              <w:rPr>
                <w:rFonts w:ascii="宋体" w:hAnsi="宋体" w:cs="仿宋"/>
                <w:kern w:val="0"/>
                <w:sz w:val="18"/>
                <w:szCs w:val="18"/>
              </w:rPr>
            </w:pPr>
          </w:p>
        </w:tc>
        <w:tc>
          <w:tcPr>
            <w:tcW w:w="2248"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植物</w:t>
            </w:r>
            <w:r>
              <w:rPr>
                <w:rFonts w:ascii="宋体" w:hAnsi="宋体" w:cs="仿宋"/>
                <w:kern w:val="0"/>
                <w:sz w:val="18"/>
                <w:szCs w:val="18"/>
              </w:rPr>
              <w:t>生产</w:t>
            </w:r>
            <w:r>
              <w:rPr>
                <w:rFonts w:hint="eastAsia" w:ascii="宋体" w:hAnsi="宋体" w:cs="仿宋"/>
                <w:kern w:val="0"/>
                <w:sz w:val="18"/>
                <w:szCs w:val="18"/>
              </w:rPr>
              <w:t>环境</w:t>
            </w:r>
          </w:p>
        </w:tc>
        <w:tc>
          <w:tcPr>
            <w:tcW w:w="662" w:type="dxa"/>
            <w:vAlign w:val="center"/>
          </w:tcPr>
          <w:p>
            <w:pPr>
              <w:jc w:val="center"/>
              <w:rPr>
                <w:rFonts w:ascii="宋体" w:hAnsi="宋体" w:cs="仿宋"/>
                <w:sz w:val="18"/>
                <w:szCs w:val="18"/>
              </w:rPr>
            </w:pPr>
            <w:r>
              <w:rPr>
                <w:rFonts w:ascii="宋体" w:hAnsi="宋体" w:cs="仿宋"/>
                <w:sz w:val="18"/>
                <w:szCs w:val="18"/>
              </w:rPr>
              <w:t>1</w:t>
            </w:r>
            <w:r>
              <w:rPr>
                <w:rFonts w:hint="eastAsia" w:ascii="宋体" w:hAnsi="宋体" w:cs="仿宋"/>
                <w:sz w:val="18"/>
                <w:szCs w:val="18"/>
              </w:rPr>
              <w:t>.</w:t>
            </w:r>
            <w:r>
              <w:rPr>
                <w:rFonts w:ascii="宋体" w:hAnsi="宋体" w:cs="仿宋"/>
                <w:sz w:val="18"/>
                <w:szCs w:val="18"/>
              </w:rPr>
              <w:t>0</w:t>
            </w:r>
          </w:p>
        </w:tc>
        <w:tc>
          <w:tcPr>
            <w:tcW w:w="656" w:type="dxa"/>
            <w:vMerge w:val="continue"/>
            <w:vAlign w:val="center"/>
          </w:tcPr>
          <w:p>
            <w:pPr>
              <w:autoSpaceDE w:val="0"/>
              <w:autoSpaceDN w:val="0"/>
              <w:adjustRightInd w:val="0"/>
              <w:snapToGrid w:val="0"/>
              <w:jc w:val="center"/>
              <w:rPr>
                <w:rFonts w:ascii="宋体" w:hAnsi="宋体" w:cs="仿宋"/>
                <w:kern w:val="0"/>
                <w:sz w:val="18"/>
                <w:szCs w:val="18"/>
              </w:rPr>
            </w:pPr>
          </w:p>
        </w:tc>
        <w:tc>
          <w:tcPr>
            <w:tcW w:w="563" w:type="dxa"/>
            <w:vMerge w:val="continue"/>
            <w:vAlign w:val="center"/>
          </w:tcPr>
          <w:p>
            <w:pPr>
              <w:autoSpaceDE w:val="0"/>
              <w:autoSpaceDN w:val="0"/>
              <w:adjustRightInd w:val="0"/>
              <w:snapToGrid w:val="0"/>
              <w:jc w:val="center"/>
              <w:rPr>
                <w:rFonts w:ascii="宋体" w:hAnsi="宋体" w:cs="仿宋"/>
                <w:kern w:val="0"/>
                <w:sz w:val="18"/>
                <w:szCs w:val="18"/>
              </w:rPr>
            </w:pPr>
          </w:p>
        </w:tc>
        <w:tc>
          <w:tcPr>
            <w:tcW w:w="678" w:type="dxa"/>
            <w:gridSpan w:val="2"/>
            <w:vMerge w:val="continue"/>
            <w:vAlign w:val="center"/>
          </w:tcPr>
          <w:p>
            <w:pPr>
              <w:autoSpaceDE w:val="0"/>
              <w:autoSpaceDN w:val="0"/>
              <w:adjustRightInd w:val="0"/>
              <w:snapToGrid w:val="0"/>
              <w:jc w:val="center"/>
              <w:rPr>
                <w:rFonts w:ascii="宋体" w:hAnsi="宋体" w:cs="仿宋"/>
                <w:kern w:val="0"/>
                <w:sz w:val="18"/>
                <w:szCs w:val="18"/>
              </w:rPr>
            </w:pPr>
          </w:p>
        </w:tc>
        <w:tc>
          <w:tcPr>
            <w:tcW w:w="426" w:type="dxa"/>
            <w:vMerge w:val="continue"/>
            <w:vAlign w:val="center"/>
          </w:tcPr>
          <w:p>
            <w:pPr>
              <w:autoSpaceDE w:val="0"/>
              <w:autoSpaceDN w:val="0"/>
              <w:adjustRightInd w:val="0"/>
              <w:snapToGrid w:val="0"/>
              <w:jc w:val="center"/>
              <w:rPr>
                <w:rFonts w:ascii="宋体" w:hAnsi="宋体" w:cs="仿宋"/>
                <w:kern w:val="0"/>
                <w:sz w:val="18"/>
                <w:szCs w:val="18"/>
              </w:rPr>
            </w:pPr>
          </w:p>
        </w:tc>
        <w:tc>
          <w:tcPr>
            <w:tcW w:w="487" w:type="dxa"/>
            <w:gridSpan w:val="2"/>
            <w:vMerge w:val="continue"/>
            <w:vAlign w:val="center"/>
          </w:tcPr>
          <w:p>
            <w:pPr>
              <w:autoSpaceDE w:val="0"/>
              <w:autoSpaceDN w:val="0"/>
              <w:adjustRightInd w:val="0"/>
              <w:jc w:val="center"/>
              <w:rPr>
                <w:rFonts w:ascii="宋体" w:hAnsi="宋体" w:cs="仿宋"/>
                <w:kern w:val="0"/>
                <w:sz w:val="18"/>
                <w:szCs w:val="18"/>
              </w:rPr>
            </w:pPr>
          </w:p>
        </w:tc>
        <w:tc>
          <w:tcPr>
            <w:tcW w:w="659" w:type="dxa"/>
            <w:gridSpan w:val="2"/>
            <w:vMerge w:val="continue"/>
            <w:vAlign w:val="center"/>
          </w:tcPr>
          <w:p>
            <w:pPr>
              <w:autoSpaceDE w:val="0"/>
              <w:autoSpaceDN w:val="0"/>
              <w:adjustRightInd w:val="0"/>
              <w:jc w:val="center"/>
              <w:rPr>
                <w:rFonts w:ascii="宋体" w:hAnsi="宋体" w:cs="仿宋"/>
                <w:kern w:val="0"/>
                <w:sz w:val="18"/>
                <w:szCs w:val="18"/>
              </w:rPr>
            </w:pPr>
          </w:p>
        </w:tc>
        <w:tc>
          <w:tcPr>
            <w:tcW w:w="933" w:type="dxa"/>
            <w:gridSpan w:val="2"/>
            <w:vMerge w:val="continue"/>
            <w:vAlign w:val="center"/>
          </w:tcPr>
          <w:p>
            <w:pPr>
              <w:autoSpaceDE w:val="0"/>
              <w:autoSpaceDN w:val="0"/>
              <w:adjustRightInd w:val="0"/>
              <w:jc w:val="center"/>
              <w:rPr>
                <w:rFonts w:ascii="宋体" w:hAnsi="宋体"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27" w:hRule="atLeast"/>
          <w:jc w:val="center"/>
        </w:trPr>
        <w:tc>
          <w:tcPr>
            <w:tcW w:w="629" w:type="dxa"/>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三</w:t>
            </w:r>
          </w:p>
        </w:tc>
        <w:tc>
          <w:tcPr>
            <w:tcW w:w="549" w:type="dxa"/>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20</w:t>
            </w:r>
          </w:p>
        </w:tc>
        <w:tc>
          <w:tcPr>
            <w:tcW w:w="741" w:type="dxa"/>
            <w:vMerge w:val="restart"/>
            <w:vAlign w:val="center"/>
          </w:tcPr>
          <w:p>
            <w:pPr>
              <w:jc w:val="center"/>
              <w:rPr>
                <w:rFonts w:ascii="宋体" w:hAnsi="宋体" w:cs="仿宋"/>
                <w:sz w:val="18"/>
                <w:szCs w:val="18"/>
              </w:rPr>
            </w:pPr>
            <w:r>
              <w:rPr>
                <w:rFonts w:hint="eastAsia" w:ascii="宋体" w:hAnsi="宋体" w:cs="仿宋"/>
                <w:sz w:val="18"/>
                <w:szCs w:val="18"/>
              </w:rPr>
              <w:t>1</w:t>
            </w:r>
            <w:r>
              <w:rPr>
                <w:rFonts w:ascii="宋体" w:hAnsi="宋体" w:cs="仿宋"/>
                <w:sz w:val="18"/>
                <w:szCs w:val="18"/>
              </w:rPr>
              <w:t>6</w:t>
            </w:r>
          </w:p>
        </w:tc>
        <w:tc>
          <w:tcPr>
            <w:tcW w:w="648" w:type="dxa"/>
            <w:vMerge w:val="restart"/>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1</w:t>
            </w:r>
          </w:p>
        </w:tc>
        <w:tc>
          <w:tcPr>
            <w:tcW w:w="2248" w:type="dxa"/>
            <w:tcBorders>
              <w:bottom w:val="single" w:color="000000" w:sz="4" w:space="0"/>
            </w:tcBorders>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休闲农业生产</w:t>
            </w:r>
          </w:p>
        </w:tc>
        <w:tc>
          <w:tcPr>
            <w:tcW w:w="662" w:type="dxa"/>
            <w:tcBorders>
              <w:bottom w:val="single" w:color="000000" w:sz="4" w:space="0"/>
            </w:tcBorders>
            <w:vAlign w:val="center"/>
          </w:tcPr>
          <w:p>
            <w:pPr>
              <w:jc w:val="center"/>
              <w:rPr>
                <w:rFonts w:ascii="宋体" w:hAnsi="宋体" w:cs="仿宋"/>
                <w:sz w:val="18"/>
                <w:szCs w:val="18"/>
              </w:rPr>
            </w:pPr>
            <w:r>
              <w:rPr>
                <w:rFonts w:ascii="宋体" w:hAnsi="宋体" w:cs="仿宋"/>
                <w:sz w:val="18"/>
                <w:szCs w:val="18"/>
              </w:rPr>
              <w:t>1</w:t>
            </w:r>
            <w:r>
              <w:rPr>
                <w:rFonts w:hint="eastAsia" w:ascii="宋体" w:hAnsi="宋体" w:cs="仿宋"/>
                <w:sz w:val="18"/>
                <w:szCs w:val="18"/>
              </w:rPr>
              <w:t>.</w:t>
            </w:r>
            <w:r>
              <w:rPr>
                <w:rFonts w:ascii="宋体" w:hAnsi="宋体" w:cs="仿宋"/>
                <w:sz w:val="18"/>
                <w:szCs w:val="18"/>
              </w:rPr>
              <w:t>0</w:t>
            </w:r>
          </w:p>
        </w:tc>
        <w:tc>
          <w:tcPr>
            <w:tcW w:w="656" w:type="dxa"/>
            <w:vMerge w:val="restart"/>
            <w:vAlign w:val="center"/>
          </w:tcPr>
          <w:p>
            <w:pPr>
              <w:autoSpaceDE w:val="0"/>
              <w:autoSpaceDN w:val="0"/>
              <w:adjustRightInd w:val="0"/>
              <w:snapToGrid w:val="0"/>
              <w:jc w:val="center"/>
              <w:rPr>
                <w:rFonts w:ascii="宋体" w:hAnsi="宋体" w:cs="仿宋"/>
                <w:kern w:val="0"/>
                <w:sz w:val="18"/>
                <w:szCs w:val="18"/>
              </w:rPr>
            </w:pPr>
          </w:p>
        </w:tc>
        <w:tc>
          <w:tcPr>
            <w:tcW w:w="563" w:type="dxa"/>
            <w:vMerge w:val="restart"/>
            <w:vAlign w:val="center"/>
          </w:tcPr>
          <w:p>
            <w:pPr>
              <w:autoSpaceDE w:val="0"/>
              <w:autoSpaceDN w:val="0"/>
              <w:adjustRightInd w:val="0"/>
              <w:snapToGrid w:val="0"/>
              <w:jc w:val="center"/>
              <w:rPr>
                <w:rFonts w:ascii="宋体" w:hAnsi="宋体" w:cs="仿宋"/>
                <w:kern w:val="0"/>
                <w:sz w:val="18"/>
                <w:szCs w:val="18"/>
              </w:rPr>
            </w:pPr>
          </w:p>
        </w:tc>
        <w:tc>
          <w:tcPr>
            <w:tcW w:w="678" w:type="dxa"/>
            <w:gridSpan w:val="2"/>
            <w:vMerge w:val="restart"/>
            <w:vAlign w:val="center"/>
          </w:tcPr>
          <w:p>
            <w:pPr>
              <w:autoSpaceDE w:val="0"/>
              <w:autoSpaceDN w:val="0"/>
              <w:adjustRightInd w:val="0"/>
              <w:snapToGrid w:val="0"/>
              <w:jc w:val="center"/>
              <w:rPr>
                <w:rFonts w:ascii="宋体" w:hAnsi="宋体" w:cs="仿宋"/>
                <w:kern w:val="0"/>
                <w:sz w:val="18"/>
                <w:szCs w:val="18"/>
              </w:rPr>
            </w:pPr>
          </w:p>
        </w:tc>
        <w:tc>
          <w:tcPr>
            <w:tcW w:w="426" w:type="dxa"/>
            <w:vMerge w:val="restart"/>
            <w:vAlign w:val="center"/>
          </w:tcPr>
          <w:p>
            <w:pPr>
              <w:autoSpaceDE w:val="0"/>
              <w:autoSpaceDN w:val="0"/>
              <w:adjustRightInd w:val="0"/>
              <w:snapToGrid w:val="0"/>
              <w:jc w:val="center"/>
              <w:rPr>
                <w:rFonts w:ascii="宋体" w:hAnsi="宋体" w:cs="仿宋"/>
                <w:kern w:val="0"/>
                <w:sz w:val="18"/>
                <w:szCs w:val="18"/>
              </w:rPr>
            </w:pPr>
          </w:p>
        </w:tc>
        <w:tc>
          <w:tcPr>
            <w:tcW w:w="487" w:type="dxa"/>
            <w:gridSpan w:val="2"/>
            <w:vMerge w:val="restart"/>
            <w:vAlign w:val="center"/>
          </w:tcPr>
          <w:p>
            <w:pPr>
              <w:autoSpaceDE w:val="0"/>
              <w:autoSpaceDN w:val="0"/>
              <w:adjustRightInd w:val="0"/>
              <w:jc w:val="center"/>
              <w:rPr>
                <w:rFonts w:ascii="宋体" w:hAnsi="宋体" w:cs="仿宋"/>
                <w:kern w:val="0"/>
                <w:sz w:val="18"/>
                <w:szCs w:val="18"/>
              </w:rPr>
            </w:pPr>
          </w:p>
        </w:tc>
        <w:tc>
          <w:tcPr>
            <w:tcW w:w="659" w:type="dxa"/>
            <w:gridSpan w:val="2"/>
            <w:vMerge w:val="restart"/>
            <w:vAlign w:val="center"/>
          </w:tcPr>
          <w:p>
            <w:pPr>
              <w:autoSpaceDE w:val="0"/>
              <w:autoSpaceDN w:val="0"/>
              <w:adjustRightInd w:val="0"/>
              <w:jc w:val="center"/>
              <w:rPr>
                <w:rFonts w:ascii="宋体" w:hAnsi="宋体" w:cs="仿宋"/>
                <w:kern w:val="0"/>
                <w:sz w:val="18"/>
                <w:szCs w:val="18"/>
              </w:rPr>
            </w:pPr>
          </w:p>
        </w:tc>
        <w:tc>
          <w:tcPr>
            <w:tcW w:w="933" w:type="dxa"/>
            <w:gridSpan w:val="2"/>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49" w:hRule="atLeast"/>
          <w:jc w:val="center"/>
        </w:trPr>
        <w:tc>
          <w:tcPr>
            <w:tcW w:w="629" w:type="dxa"/>
            <w:vMerge w:val="continue"/>
            <w:vAlign w:val="center"/>
          </w:tcPr>
          <w:p>
            <w:pPr>
              <w:autoSpaceDE w:val="0"/>
              <w:autoSpaceDN w:val="0"/>
              <w:adjustRightInd w:val="0"/>
              <w:jc w:val="center"/>
              <w:rPr>
                <w:rFonts w:ascii="宋体" w:hAnsi="宋体" w:cs="仿宋"/>
                <w:kern w:val="0"/>
                <w:sz w:val="18"/>
                <w:szCs w:val="18"/>
              </w:rPr>
            </w:pPr>
          </w:p>
        </w:tc>
        <w:tc>
          <w:tcPr>
            <w:tcW w:w="549" w:type="dxa"/>
            <w:vMerge w:val="continue"/>
            <w:vAlign w:val="center"/>
          </w:tcPr>
          <w:p>
            <w:pPr>
              <w:autoSpaceDE w:val="0"/>
              <w:autoSpaceDN w:val="0"/>
              <w:adjustRightInd w:val="0"/>
              <w:jc w:val="center"/>
              <w:rPr>
                <w:rFonts w:ascii="宋体" w:hAnsi="宋体" w:cs="仿宋"/>
                <w:kern w:val="0"/>
                <w:sz w:val="18"/>
                <w:szCs w:val="18"/>
              </w:rPr>
            </w:pPr>
          </w:p>
        </w:tc>
        <w:tc>
          <w:tcPr>
            <w:tcW w:w="741" w:type="dxa"/>
            <w:vMerge w:val="continue"/>
            <w:vAlign w:val="center"/>
          </w:tcPr>
          <w:p>
            <w:pPr>
              <w:jc w:val="center"/>
              <w:rPr>
                <w:rFonts w:ascii="宋体" w:hAnsi="宋体" w:cs="仿宋"/>
                <w:sz w:val="18"/>
                <w:szCs w:val="18"/>
              </w:rPr>
            </w:pPr>
          </w:p>
        </w:tc>
        <w:tc>
          <w:tcPr>
            <w:tcW w:w="648" w:type="dxa"/>
            <w:vMerge w:val="continue"/>
            <w:vAlign w:val="center"/>
          </w:tcPr>
          <w:p>
            <w:pPr>
              <w:autoSpaceDE w:val="0"/>
              <w:autoSpaceDN w:val="0"/>
              <w:adjustRightInd w:val="0"/>
              <w:snapToGrid w:val="0"/>
              <w:jc w:val="center"/>
              <w:rPr>
                <w:rFonts w:ascii="宋体" w:hAnsi="宋体" w:cs="仿宋"/>
                <w:kern w:val="0"/>
                <w:sz w:val="18"/>
                <w:szCs w:val="18"/>
              </w:rPr>
            </w:pPr>
          </w:p>
        </w:tc>
        <w:tc>
          <w:tcPr>
            <w:tcW w:w="2248" w:type="dxa"/>
            <w:tcBorders>
              <w:top w:val="single" w:color="000000" w:sz="4" w:space="0"/>
            </w:tcBorders>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植物</w:t>
            </w:r>
            <w:r>
              <w:rPr>
                <w:rFonts w:ascii="宋体" w:hAnsi="宋体" w:cs="仿宋"/>
                <w:kern w:val="0"/>
                <w:sz w:val="18"/>
                <w:szCs w:val="18"/>
              </w:rPr>
              <w:t>生产</w:t>
            </w:r>
            <w:r>
              <w:rPr>
                <w:rFonts w:hint="eastAsia" w:ascii="宋体" w:hAnsi="宋体" w:cs="仿宋"/>
                <w:kern w:val="0"/>
                <w:sz w:val="18"/>
                <w:szCs w:val="18"/>
              </w:rPr>
              <w:t>环境</w:t>
            </w:r>
          </w:p>
        </w:tc>
        <w:tc>
          <w:tcPr>
            <w:tcW w:w="662" w:type="dxa"/>
            <w:tcBorders>
              <w:top w:val="single" w:color="000000" w:sz="4" w:space="0"/>
            </w:tcBorders>
            <w:vAlign w:val="center"/>
          </w:tcPr>
          <w:p>
            <w:pPr>
              <w:jc w:val="center"/>
              <w:rPr>
                <w:rFonts w:ascii="宋体" w:hAnsi="宋体" w:cs="仿宋"/>
                <w:sz w:val="18"/>
                <w:szCs w:val="18"/>
              </w:rPr>
            </w:pPr>
            <w:r>
              <w:rPr>
                <w:rFonts w:ascii="宋体" w:hAnsi="宋体" w:cs="仿宋"/>
                <w:sz w:val="18"/>
                <w:szCs w:val="18"/>
              </w:rPr>
              <w:t>1</w:t>
            </w:r>
            <w:r>
              <w:rPr>
                <w:rFonts w:hint="eastAsia" w:ascii="宋体" w:hAnsi="宋体" w:cs="仿宋"/>
                <w:sz w:val="18"/>
                <w:szCs w:val="18"/>
              </w:rPr>
              <w:t>.</w:t>
            </w:r>
            <w:r>
              <w:rPr>
                <w:rFonts w:ascii="宋体" w:hAnsi="宋体" w:cs="仿宋"/>
                <w:sz w:val="18"/>
                <w:szCs w:val="18"/>
              </w:rPr>
              <w:t>0</w:t>
            </w:r>
          </w:p>
        </w:tc>
        <w:tc>
          <w:tcPr>
            <w:tcW w:w="656" w:type="dxa"/>
            <w:vMerge w:val="continue"/>
            <w:vAlign w:val="center"/>
          </w:tcPr>
          <w:p>
            <w:pPr>
              <w:autoSpaceDE w:val="0"/>
              <w:autoSpaceDN w:val="0"/>
              <w:adjustRightInd w:val="0"/>
              <w:snapToGrid w:val="0"/>
              <w:jc w:val="center"/>
              <w:rPr>
                <w:rFonts w:ascii="宋体" w:hAnsi="宋体" w:cs="仿宋"/>
                <w:kern w:val="0"/>
                <w:sz w:val="18"/>
                <w:szCs w:val="18"/>
              </w:rPr>
            </w:pPr>
          </w:p>
        </w:tc>
        <w:tc>
          <w:tcPr>
            <w:tcW w:w="563" w:type="dxa"/>
            <w:vMerge w:val="continue"/>
            <w:vAlign w:val="center"/>
          </w:tcPr>
          <w:p>
            <w:pPr>
              <w:autoSpaceDE w:val="0"/>
              <w:autoSpaceDN w:val="0"/>
              <w:adjustRightInd w:val="0"/>
              <w:snapToGrid w:val="0"/>
              <w:jc w:val="center"/>
              <w:rPr>
                <w:rFonts w:ascii="宋体" w:hAnsi="宋体" w:cs="仿宋"/>
                <w:kern w:val="0"/>
                <w:sz w:val="18"/>
                <w:szCs w:val="18"/>
              </w:rPr>
            </w:pPr>
          </w:p>
        </w:tc>
        <w:tc>
          <w:tcPr>
            <w:tcW w:w="678" w:type="dxa"/>
            <w:gridSpan w:val="2"/>
            <w:vMerge w:val="continue"/>
            <w:vAlign w:val="center"/>
          </w:tcPr>
          <w:p>
            <w:pPr>
              <w:autoSpaceDE w:val="0"/>
              <w:autoSpaceDN w:val="0"/>
              <w:adjustRightInd w:val="0"/>
              <w:snapToGrid w:val="0"/>
              <w:jc w:val="center"/>
              <w:rPr>
                <w:rFonts w:ascii="宋体" w:hAnsi="宋体" w:cs="仿宋"/>
                <w:kern w:val="0"/>
                <w:sz w:val="18"/>
                <w:szCs w:val="18"/>
              </w:rPr>
            </w:pPr>
          </w:p>
        </w:tc>
        <w:tc>
          <w:tcPr>
            <w:tcW w:w="426" w:type="dxa"/>
            <w:vMerge w:val="continue"/>
            <w:vAlign w:val="center"/>
          </w:tcPr>
          <w:p>
            <w:pPr>
              <w:autoSpaceDE w:val="0"/>
              <w:autoSpaceDN w:val="0"/>
              <w:adjustRightInd w:val="0"/>
              <w:snapToGrid w:val="0"/>
              <w:jc w:val="center"/>
              <w:rPr>
                <w:rFonts w:ascii="宋体" w:hAnsi="宋体" w:cs="仿宋"/>
                <w:kern w:val="0"/>
                <w:sz w:val="18"/>
                <w:szCs w:val="18"/>
              </w:rPr>
            </w:pPr>
          </w:p>
        </w:tc>
        <w:tc>
          <w:tcPr>
            <w:tcW w:w="487" w:type="dxa"/>
            <w:gridSpan w:val="2"/>
            <w:vMerge w:val="continue"/>
            <w:vAlign w:val="center"/>
          </w:tcPr>
          <w:p>
            <w:pPr>
              <w:autoSpaceDE w:val="0"/>
              <w:autoSpaceDN w:val="0"/>
              <w:adjustRightInd w:val="0"/>
              <w:jc w:val="center"/>
              <w:rPr>
                <w:rFonts w:ascii="宋体" w:hAnsi="宋体" w:cs="仿宋"/>
                <w:kern w:val="0"/>
                <w:sz w:val="18"/>
                <w:szCs w:val="18"/>
              </w:rPr>
            </w:pPr>
          </w:p>
        </w:tc>
        <w:tc>
          <w:tcPr>
            <w:tcW w:w="659" w:type="dxa"/>
            <w:gridSpan w:val="2"/>
            <w:vMerge w:val="continue"/>
            <w:vAlign w:val="center"/>
          </w:tcPr>
          <w:p>
            <w:pPr>
              <w:autoSpaceDE w:val="0"/>
              <w:autoSpaceDN w:val="0"/>
              <w:adjustRightInd w:val="0"/>
              <w:jc w:val="center"/>
              <w:rPr>
                <w:rFonts w:ascii="宋体" w:hAnsi="宋体" w:cs="仿宋"/>
                <w:kern w:val="0"/>
                <w:sz w:val="18"/>
                <w:szCs w:val="18"/>
              </w:rPr>
            </w:pPr>
          </w:p>
        </w:tc>
        <w:tc>
          <w:tcPr>
            <w:tcW w:w="933" w:type="dxa"/>
            <w:gridSpan w:val="2"/>
            <w:vMerge w:val="continue"/>
            <w:vAlign w:val="center"/>
          </w:tcPr>
          <w:p>
            <w:pPr>
              <w:autoSpaceDE w:val="0"/>
              <w:autoSpaceDN w:val="0"/>
              <w:adjustRightInd w:val="0"/>
              <w:jc w:val="center"/>
              <w:rPr>
                <w:rFonts w:ascii="宋体" w:hAnsi="宋体"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281" w:hRule="exact"/>
          <w:jc w:val="center"/>
        </w:trPr>
        <w:tc>
          <w:tcPr>
            <w:tcW w:w="629" w:type="dxa"/>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四</w:t>
            </w:r>
          </w:p>
        </w:tc>
        <w:tc>
          <w:tcPr>
            <w:tcW w:w="549" w:type="dxa"/>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20</w:t>
            </w:r>
          </w:p>
        </w:tc>
        <w:tc>
          <w:tcPr>
            <w:tcW w:w="741" w:type="dxa"/>
            <w:vMerge w:val="restart"/>
            <w:vAlign w:val="center"/>
          </w:tcPr>
          <w:p>
            <w:pPr>
              <w:jc w:val="center"/>
              <w:rPr>
                <w:rFonts w:ascii="宋体" w:hAnsi="宋体" w:cs="仿宋"/>
                <w:sz w:val="18"/>
                <w:szCs w:val="18"/>
              </w:rPr>
            </w:pPr>
            <w:r>
              <w:rPr>
                <w:rFonts w:hint="eastAsia" w:ascii="宋体" w:hAnsi="宋体" w:cs="仿宋"/>
                <w:sz w:val="18"/>
                <w:szCs w:val="18"/>
              </w:rPr>
              <w:t>16</w:t>
            </w:r>
          </w:p>
        </w:tc>
        <w:tc>
          <w:tcPr>
            <w:tcW w:w="648" w:type="dxa"/>
            <w:vMerge w:val="restart"/>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1</w:t>
            </w:r>
          </w:p>
        </w:tc>
        <w:tc>
          <w:tcPr>
            <w:tcW w:w="2248"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植物识别与标本制作</w:t>
            </w:r>
          </w:p>
        </w:tc>
        <w:tc>
          <w:tcPr>
            <w:tcW w:w="662" w:type="dxa"/>
            <w:vAlign w:val="center"/>
          </w:tcPr>
          <w:p>
            <w:pPr>
              <w:autoSpaceDE w:val="0"/>
              <w:autoSpaceDN w:val="0"/>
              <w:adjustRightInd w:val="0"/>
              <w:snapToGrid w:val="0"/>
              <w:jc w:val="center"/>
              <w:rPr>
                <w:rFonts w:ascii="宋体" w:hAnsi="宋体" w:cs="仿宋"/>
                <w:kern w:val="0"/>
                <w:sz w:val="18"/>
                <w:szCs w:val="18"/>
              </w:rPr>
            </w:pPr>
            <w:r>
              <w:rPr>
                <w:rFonts w:ascii="宋体" w:hAnsi="宋体" w:cs="仿宋"/>
                <w:sz w:val="18"/>
                <w:szCs w:val="18"/>
              </w:rPr>
              <w:t>1</w:t>
            </w:r>
            <w:r>
              <w:rPr>
                <w:rFonts w:hint="eastAsia" w:ascii="宋体" w:hAnsi="宋体" w:cs="仿宋"/>
                <w:sz w:val="18"/>
                <w:szCs w:val="18"/>
              </w:rPr>
              <w:t>.</w:t>
            </w:r>
            <w:r>
              <w:rPr>
                <w:rFonts w:ascii="宋体" w:hAnsi="宋体" w:cs="仿宋"/>
                <w:sz w:val="18"/>
                <w:szCs w:val="18"/>
              </w:rPr>
              <w:t>0</w:t>
            </w:r>
          </w:p>
        </w:tc>
        <w:tc>
          <w:tcPr>
            <w:tcW w:w="656" w:type="dxa"/>
            <w:vMerge w:val="restart"/>
            <w:vAlign w:val="center"/>
          </w:tcPr>
          <w:p>
            <w:pPr>
              <w:autoSpaceDE w:val="0"/>
              <w:autoSpaceDN w:val="0"/>
              <w:adjustRightInd w:val="0"/>
              <w:snapToGrid w:val="0"/>
              <w:jc w:val="center"/>
              <w:rPr>
                <w:rFonts w:ascii="宋体" w:hAnsi="宋体" w:cs="仿宋"/>
                <w:kern w:val="0"/>
                <w:sz w:val="18"/>
                <w:szCs w:val="18"/>
              </w:rPr>
            </w:pPr>
          </w:p>
        </w:tc>
        <w:tc>
          <w:tcPr>
            <w:tcW w:w="563" w:type="dxa"/>
            <w:vMerge w:val="restart"/>
            <w:vAlign w:val="center"/>
          </w:tcPr>
          <w:p>
            <w:pPr>
              <w:autoSpaceDE w:val="0"/>
              <w:autoSpaceDN w:val="0"/>
              <w:adjustRightInd w:val="0"/>
              <w:snapToGrid w:val="0"/>
              <w:jc w:val="center"/>
              <w:rPr>
                <w:rFonts w:ascii="宋体" w:hAnsi="宋体" w:cs="仿宋"/>
                <w:kern w:val="0"/>
                <w:sz w:val="18"/>
                <w:szCs w:val="18"/>
              </w:rPr>
            </w:pPr>
          </w:p>
        </w:tc>
        <w:tc>
          <w:tcPr>
            <w:tcW w:w="678" w:type="dxa"/>
            <w:gridSpan w:val="2"/>
            <w:vMerge w:val="restart"/>
            <w:vAlign w:val="center"/>
          </w:tcPr>
          <w:p>
            <w:pPr>
              <w:autoSpaceDE w:val="0"/>
              <w:autoSpaceDN w:val="0"/>
              <w:adjustRightInd w:val="0"/>
              <w:snapToGrid w:val="0"/>
              <w:jc w:val="center"/>
              <w:rPr>
                <w:rFonts w:ascii="宋体" w:hAnsi="宋体" w:cs="仿宋"/>
                <w:kern w:val="0"/>
                <w:sz w:val="18"/>
                <w:szCs w:val="18"/>
              </w:rPr>
            </w:pPr>
          </w:p>
        </w:tc>
        <w:tc>
          <w:tcPr>
            <w:tcW w:w="426" w:type="dxa"/>
            <w:vMerge w:val="restart"/>
            <w:vAlign w:val="center"/>
          </w:tcPr>
          <w:p>
            <w:pPr>
              <w:autoSpaceDE w:val="0"/>
              <w:autoSpaceDN w:val="0"/>
              <w:adjustRightInd w:val="0"/>
              <w:snapToGrid w:val="0"/>
              <w:jc w:val="center"/>
              <w:rPr>
                <w:rFonts w:ascii="宋体" w:hAnsi="宋体" w:cs="仿宋"/>
                <w:kern w:val="0"/>
                <w:sz w:val="18"/>
                <w:szCs w:val="18"/>
              </w:rPr>
            </w:pPr>
          </w:p>
        </w:tc>
        <w:tc>
          <w:tcPr>
            <w:tcW w:w="487" w:type="dxa"/>
            <w:gridSpan w:val="2"/>
            <w:vMerge w:val="restart"/>
            <w:vAlign w:val="center"/>
          </w:tcPr>
          <w:p>
            <w:pPr>
              <w:autoSpaceDE w:val="0"/>
              <w:autoSpaceDN w:val="0"/>
              <w:adjustRightInd w:val="0"/>
              <w:jc w:val="center"/>
              <w:rPr>
                <w:rFonts w:ascii="宋体" w:hAnsi="宋体" w:cs="仿宋"/>
                <w:kern w:val="0"/>
                <w:sz w:val="18"/>
                <w:szCs w:val="18"/>
              </w:rPr>
            </w:pPr>
          </w:p>
        </w:tc>
        <w:tc>
          <w:tcPr>
            <w:tcW w:w="659" w:type="dxa"/>
            <w:gridSpan w:val="2"/>
            <w:vMerge w:val="restart"/>
            <w:vAlign w:val="center"/>
          </w:tcPr>
          <w:p>
            <w:pPr>
              <w:autoSpaceDE w:val="0"/>
              <w:autoSpaceDN w:val="0"/>
              <w:adjustRightInd w:val="0"/>
              <w:jc w:val="center"/>
              <w:rPr>
                <w:rFonts w:ascii="宋体" w:hAnsi="宋体" w:cs="仿宋"/>
                <w:kern w:val="0"/>
                <w:sz w:val="18"/>
                <w:szCs w:val="18"/>
              </w:rPr>
            </w:pPr>
          </w:p>
        </w:tc>
        <w:tc>
          <w:tcPr>
            <w:tcW w:w="933" w:type="dxa"/>
            <w:gridSpan w:val="2"/>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285" w:hRule="exact"/>
          <w:jc w:val="center"/>
        </w:trPr>
        <w:tc>
          <w:tcPr>
            <w:tcW w:w="629" w:type="dxa"/>
            <w:vMerge w:val="continue"/>
            <w:vAlign w:val="center"/>
          </w:tcPr>
          <w:p>
            <w:pPr>
              <w:autoSpaceDE w:val="0"/>
              <w:autoSpaceDN w:val="0"/>
              <w:adjustRightInd w:val="0"/>
              <w:jc w:val="center"/>
              <w:rPr>
                <w:rFonts w:ascii="宋体" w:hAnsi="宋体" w:cs="仿宋"/>
                <w:kern w:val="0"/>
                <w:sz w:val="18"/>
                <w:szCs w:val="18"/>
              </w:rPr>
            </w:pPr>
          </w:p>
        </w:tc>
        <w:tc>
          <w:tcPr>
            <w:tcW w:w="549" w:type="dxa"/>
            <w:vMerge w:val="continue"/>
            <w:vAlign w:val="center"/>
          </w:tcPr>
          <w:p>
            <w:pPr>
              <w:autoSpaceDE w:val="0"/>
              <w:autoSpaceDN w:val="0"/>
              <w:adjustRightInd w:val="0"/>
              <w:jc w:val="center"/>
              <w:rPr>
                <w:rFonts w:ascii="宋体" w:hAnsi="宋体" w:cs="仿宋"/>
                <w:kern w:val="0"/>
                <w:sz w:val="18"/>
                <w:szCs w:val="18"/>
              </w:rPr>
            </w:pPr>
          </w:p>
        </w:tc>
        <w:tc>
          <w:tcPr>
            <w:tcW w:w="741" w:type="dxa"/>
            <w:vMerge w:val="continue"/>
            <w:vAlign w:val="center"/>
          </w:tcPr>
          <w:p>
            <w:pPr>
              <w:jc w:val="center"/>
              <w:rPr>
                <w:rFonts w:ascii="宋体" w:hAnsi="宋体" w:cs="仿宋"/>
                <w:sz w:val="18"/>
                <w:szCs w:val="18"/>
              </w:rPr>
            </w:pPr>
          </w:p>
        </w:tc>
        <w:tc>
          <w:tcPr>
            <w:tcW w:w="648" w:type="dxa"/>
            <w:vMerge w:val="continue"/>
            <w:vAlign w:val="center"/>
          </w:tcPr>
          <w:p>
            <w:pPr>
              <w:autoSpaceDE w:val="0"/>
              <w:autoSpaceDN w:val="0"/>
              <w:adjustRightInd w:val="0"/>
              <w:snapToGrid w:val="0"/>
              <w:jc w:val="center"/>
              <w:rPr>
                <w:rFonts w:ascii="宋体" w:hAnsi="宋体" w:cs="仿宋"/>
                <w:kern w:val="0"/>
                <w:sz w:val="18"/>
                <w:szCs w:val="18"/>
              </w:rPr>
            </w:pPr>
          </w:p>
        </w:tc>
        <w:tc>
          <w:tcPr>
            <w:tcW w:w="2248"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休闲农业生产</w:t>
            </w:r>
          </w:p>
        </w:tc>
        <w:tc>
          <w:tcPr>
            <w:tcW w:w="662" w:type="dxa"/>
            <w:vAlign w:val="center"/>
          </w:tcPr>
          <w:p>
            <w:pPr>
              <w:jc w:val="center"/>
              <w:rPr>
                <w:rFonts w:ascii="宋体" w:hAnsi="宋体" w:cs="仿宋"/>
                <w:sz w:val="18"/>
                <w:szCs w:val="18"/>
              </w:rPr>
            </w:pPr>
            <w:r>
              <w:rPr>
                <w:rFonts w:ascii="宋体" w:hAnsi="宋体" w:cs="仿宋"/>
                <w:sz w:val="18"/>
                <w:szCs w:val="18"/>
              </w:rPr>
              <w:t>1</w:t>
            </w:r>
            <w:r>
              <w:rPr>
                <w:rFonts w:hint="eastAsia" w:ascii="宋体" w:hAnsi="宋体" w:cs="仿宋"/>
                <w:sz w:val="18"/>
                <w:szCs w:val="18"/>
              </w:rPr>
              <w:t>.</w:t>
            </w:r>
            <w:r>
              <w:rPr>
                <w:rFonts w:ascii="宋体" w:hAnsi="宋体" w:cs="仿宋"/>
                <w:sz w:val="18"/>
                <w:szCs w:val="18"/>
              </w:rPr>
              <w:t>0</w:t>
            </w:r>
          </w:p>
        </w:tc>
        <w:tc>
          <w:tcPr>
            <w:tcW w:w="656" w:type="dxa"/>
            <w:vMerge w:val="continue"/>
            <w:vAlign w:val="center"/>
          </w:tcPr>
          <w:p>
            <w:pPr>
              <w:autoSpaceDE w:val="0"/>
              <w:autoSpaceDN w:val="0"/>
              <w:adjustRightInd w:val="0"/>
              <w:snapToGrid w:val="0"/>
              <w:jc w:val="center"/>
              <w:rPr>
                <w:rFonts w:ascii="宋体" w:hAnsi="宋体" w:cs="仿宋"/>
                <w:kern w:val="0"/>
                <w:sz w:val="18"/>
                <w:szCs w:val="18"/>
              </w:rPr>
            </w:pPr>
          </w:p>
        </w:tc>
        <w:tc>
          <w:tcPr>
            <w:tcW w:w="563" w:type="dxa"/>
            <w:vMerge w:val="continue"/>
            <w:vAlign w:val="center"/>
          </w:tcPr>
          <w:p>
            <w:pPr>
              <w:autoSpaceDE w:val="0"/>
              <w:autoSpaceDN w:val="0"/>
              <w:adjustRightInd w:val="0"/>
              <w:snapToGrid w:val="0"/>
              <w:jc w:val="center"/>
              <w:rPr>
                <w:rFonts w:ascii="宋体" w:hAnsi="宋体" w:cs="仿宋"/>
                <w:kern w:val="0"/>
                <w:sz w:val="18"/>
                <w:szCs w:val="18"/>
              </w:rPr>
            </w:pPr>
          </w:p>
        </w:tc>
        <w:tc>
          <w:tcPr>
            <w:tcW w:w="678" w:type="dxa"/>
            <w:gridSpan w:val="2"/>
            <w:vMerge w:val="continue"/>
            <w:vAlign w:val="center"/>
          </w:tcPr>
          <w:p>
            <w:pPr>
              <w:autoSpaceDE w:val="0"/>
              <w:autoSpaceDN w:val="0"/>
              <w:adjustRightInd w:val="0"/>
              <w:snapToGrid w:val="0"/>
              <w:jc w:val="center"/>
              <w:rPr>
                <w:rFonts w:ascii="宋体" w:hAnsi="宋体" w:cs="仿宋"/>
                <w:kern w:val="0"/>
                <w:sz w:val="18"/>
                <w:szCs w:val="18"/>
              </w:rPr>
            </w:pPr>
          </w:p>
        </w:tc>
        <w:tc>
          <w:tcPr>
            <w:tcW w:w="426" w:type="dxa"/>
            <w:vMerge w:val="continue"/>
            <w:vAlign w:val="center"/>
          </w:tcPr>
          <w:p>
            <w:pPr>
              <w:autoSpaceDE w:val="0"/>
              <w:autoSpaceDN w:val="0"/>
              <w:adjustRightInd w:val="0"/>
              <w:snapToGrid w:val="0"/>
              <w:jc w:val="center"/>
              <w:rPr>
                <w:rFonts w:ascii="宋体" w:hAnsi="宋体" w:cs="仿宋"/>
                <w:kern w:val="0"/>
                <w:sz w:val="18"/>
                <w:szCs w:val="18"/>
              </w:rPr>
            </w:pPr>
          </w:p>
        </w:tc>
        <w:tc>
          <w:tcPr>
            <w:tcW w:w="487" w:type="dxa"/>
            <w:gridSpan w:val="2"/>
            <w:vMerge w:val="continue"/>
            <w:vAlign w:val="center"/>
          </w:tcPr>
          <w:p>
            <w:pPr>
              <w:autoSpaceDE w:val="0"/>
              <w:autoSpaceDN w:val="0"/>
              <w:adjustRightInd w:val="0"/>
              <w:jc w:val="center"/>
              <w:rPr>
                <w:rFonts w:ascii="宋体" w:hAnsi="宋体" w:cs="仿宋"/>
                <w:kern w:val="0"/>
                <w:sz w:val="18"/>
                <w:szCs w:val="18"/>
              </w:rPr>
            </w:pPr>
          </w:p>
        </w:tc>
        <w:tc>
          <w:tcPr>
            <w:tcW w:w="659" w:type="dxa"/>
            <w:gridSpan w:val="2"/>
            <w:vMerge w:val="continue"/>
            <w:vAlign w:val="center"/>
          </w:tcPr>
          <w:p>
            <w:pPr>
              <w:autoSpaceDE w:val="0"/>
              <w:autoSpaceDN w:val="0"/>
              <w:adjustRightInd w:val="0"/>
              <w:jc w:val="center"/>
              <w:rPr>
                <w:rFonts w:ascii="宋体" w:hAnsi="宋体" w:cs="仿宋"/>
                <w:kern w:val="0"/>
                <w:sz w:val="18"/>
                <w:szCs w:val="18"/>
              </w:rPr>
            </w:pPr>
          </w:p>
        </w:tc>
        <w:tc>
          <w:tcPr>
            <w:tcW w:w="933" w:type="dxa"/>
            <w:gridSpan w:val="2"/>
            <w:vMerge w:val="continue"/>
            <w:vAlign w:val="center"/>
          </w:tcPr>
          <w:p>
            <w:pPr>
              <w:autoSpaceDE w:val="0"/>
              <w:autoSpaceDN w:val="0"/>
              <w:adjustRightInd w:val="0"/>
              <w:jc w:val="center"/>
              <w:rPr>
                <w:rFonts w:ascii="宋体" w:hAnsi="宋体"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48" w:hRule="exact"/>
          <w:jc w:val="center"/>
        </w:trPr>
        <w:tc>
          <w:tcPr>
            <w:tcW w:w="629" w:type="dxa"/>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五</w:t>
            </w:r>
          </w:p>
        </w:tc>
        <w:tc>
          <w:tcPr>
            <w:tcW w:w="549" w:type="dxa"/>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20</w:t>
            </w:r>
          </w:p>
        </w:tc>
        <w:tc>
          <w:tcPr>
            <w:tcW w:w="741" w:type="dxa"/>
            <w:vMerge w:val="restart"/>
            <w:vAlign w:val="center"/>
          </w:tcPr>
          <w:p>
            <w:pPr>
              <w:jc w:val="center"/>
              <w:rPr>
                <w:rFonts w:ascii="宋体" w:hAnsi="宋体" w:cs="仿宋"/>
                <w:sz w:val="18"/>
                <w:szCs w:val="18"/>
              </w:rPr>
            </w:pPr>
            <w:r>
              <w:rPr>
                <w:rFonts w:hint="eastAsia" w:ascii="宋体" w:hAnsi="宋体" w:cs="仿宋"/>
                <w:sz w:val="18"/>
                <w:szCs w:val="18"/>
              </w:rPr>
              <w:t>15</w:t>
            </w:r>
          </w:p>
        </w:tc>
        <w:tc>
          <w:tcPr>
            <w:tcW w:w="648" w:type="dxa"/>
            <w:vMerge w:val="restart"/>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1</w:t>
            </w:r>
          </w:p>
        </w:tc>
        <w:tc>
          <w:tcPr>
            <w:tcW w:w="2248"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休闲农业生产</w:t>
            </w:r>
          </w:p>
        </w:tc>
        <w:tc>
          <w:tcPr>
            <w:tcW w:w="662"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1</w:t>
            </w:r>
          </w:p>
        </w:tc>
        <w:tc>
          <w:tcPr>
            <w:tcW w:w="656" w:type="dxa"/>
            <w:vMerge w:val="restart"/>
            <w:vAlign w:val="center"/>
          </w:tcPr>
          <w:p>
            <w:pPr>
              <w:autoSpaceDE w:val="0"/>
              <w:autoSpaceDN w:val="0"/>
              <w:adjustRightInd w:val="0"/>
              <w:snapToGrid w:val="0"/>
              <w:jc w:val="center"/>
              <w:rPr>
                <w:rFonts w:ascii="宋体" w:hAnsi="宋体" w:cs="仿宋"/>
                <w:kern w:val="0"/>
                <w:sz w:val="18"/>
                <w:szCs w:val="18"/>
              </w:rPr>
            </w:pPr>
          </w:p>
        </w:tc>
        <w:tc>
          <w:tcPr>
            <w:tcW w:w="563" w:type="dxa"/>
            <w:vMerge w:val="restart"/>
            <w:vAlign w:val="center"/>
          </w:tcPr>
          <w:p>
            <w:pPr>
              <w:autoSpaceDE w:val="0"/>
              <w:autoSpaceDN w:val="0"/>
              <w:adjustRightInd w:val="0"/>
              <w:snapToGrid w:val="0"/>
              <w:jc w:val="center"/>
              <w:rPr>
                <w:rFonts w:ascii="宋体" w:hAnsi="宋体" w:cs="仿宋"/>
                <w:kern w:val="0"/>
                <w:sz w:val="18"/>
                <w:szCs w:val="18"/>
              </w:rPr>
            </w:pPr>
          </w:p>
        </w:tc>
        <w:tc>
          <w:tcPr>
            <w:tcW w:w="678" w:type="dxa"/>
            <w:gridSpan w:val="2"/>
            <w:vMerge w:val="restart"/>
            <w:vAlign w:val="center"/>
          </w:tcPr>
          <w:p>
            <w:pPr>
              <w:autoSpaceDE w:val="0"/>
              <w:autoSpaceDN w:val="0"/>
              <w:adjustRightInd w:val="0"/>
              <w:snapToGrid w:val="0"/>
              <w:jc w:val="center"/>
              <w:rPr>
                <w:rFonts w:ascii="宋体" w:hAnsi="宋体" w:cs="仿宋"/>
                <w:kern w:val="0"/>
                <w:sz w:val="18"/>
                <w:szCs w:val="18"/>
              </w:rPr>
            </w:pPr>
          </w:p>
        </w:tc>
        <w:tc>
          <w:tcPr>
            <w:tcW w:w="426" w:type="dxa"/>
            <w:vMerge w:val="restart"/>
            <w:vAlign w:val="center"/>
          </w:tcPr>
          <w:p>
            <w:pPr>
              <w:autoSpaceDE w:val="0"/>
              <w:autoSpaceDN w:val="0"/>
              <w:adjustRightInd w:val="0"/>
              <w:snapToGrid w:val="0"/>
              <w:jc w:val="center"/>
              <w:rPr>
                <w:rFonts w:ascii="宋体" w:hAnsi="宋体" w:cs="仿宋"/>
                <w:kern w:val="0"/>
                <w:sz w:val="18"/>
                <w:szCs w:val="18"/>
              </w:rPr>
            </w:pPr>
          </w:p>
        </w:tc>
        <w:tc>
          <w:tcPr>
            <w:tcW w:w="487" w:type="dxa"/>
            <w:gridSpan w:val="2"/>
            <w:vMerge w:val="restart"/>
            <w:vAlign w:val="center"/>
          </w:tcPr>
          <w:p>
            <w:pPr>
              <w:autoSpaceDE w:val="0"/>
              <w:autoSpaceDN w:val="0"/>
              <w:adjustRightInd w:val="0"/>
              <w:jc w:val="center"/>
              <w:rPr>
                <w:rFonts w:ascii="宋体" w:hAnsi="宋体" w:cs="仿宋"/>
                <w:kern w:val="0"/>
                <w:sz w:val="18"/>
                <w:szCs w:val="18"/>
              </w:rPr>
            </w:pPr>
          </w:p>
        </w:tc>
        <w:tc>
          <w:tcPr>
            <w:tcW w:w="659" w:type="dxa"/>
            <w:gridSpan w:val="2"/>
            <w:vMerge w:val="restart"/>
            <w:vAlign w:val="center"/>
          </w:tcPr>
          <w:p>
            <w:pPr>
              <w:autoSpaceDE w:val="0"/>
              <w:autoSpaceDN w:val="0"/>
              <w:adjustRightInd w:val="0"/>
              <w:jc w:val="center"/>
              <w:rPr>
                <w:rFonts w:ascii="宋体" w:hAnsi="宋体" w:cs="仿宋"/>
                <w:kern w:val="0"/>
                <w:sz w:val="18"/>
                <w:szCs w:val="18"/>
              </w:rPr>
            </w:pPr>
          </w:p>
        </w:tc>
        <w:tc>
          <w:tcPr>
            <w:tcW w:w="933" w:type="dxa"/>
            <w:gridSpan w:val="2"/>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21" w:hRule="exact"/>
          <w:jc w:val="center"/>
        </w:trPr>
        <w:tc>
          <w:tcPr>
            <w:tcW w:w="629" w:type="dxa"/>
            <w:vMerge w:val="continue"/>
            <w:vAlign w:val="center"/>
          </w:tcPr>
          <w:p>
            <w:pPr>
              <w:autoSpaceDE w:val="0"/>
              <w:autoSpaceDN w:val="0"/>
              <w:adjustRightInd w:val="0"/>
              <w:jc w:val="center"/>
              <w:rPr>
                <w:rFonts w:ascii="宋体" w:hAnsi="宋体" w:cs="仿宋"/>
                <w:kern w:val="0"/>
                <w:sz w:val="18"/>
                <w:szCs w:val="18"/>
              </w:rPr>
            </w:pPr>
          </w:p>
        </w:tc>
        <w:tc>
          <w:tcPr>
            <w:tcW w:w="549" w:type="dxa"/>
            <w:vMerge w:val="continue"/>
            <w:vAlign w:val="center"/>
          </w:tcPr>
          <w:p>
            <w:pPr>
              <w:autoSpaceDE w:val="0"/>
              <w:autoSpaceDN w:val="0"/>
              <w:adjustRightInd w:val="0"/>
              <w:jc w:val="center"/>
              <w:rPr>
                <w:rFonts w:ascii="宋体" w:hAnsi="宋体" w:cs="仿宋"/>
                <w:kern w:val="0"/>
                <w:sz w:val="18"/>
                <w:szCs w:val="18"/>
              </w:rPr>
            </w:pPr>
          </w:p>
        </w:tc>
        <w:tc>
          <w:tcPr>
            <w:tcW w:w="741" w:type="dxa"/>
            <w:vMerge w:val="continue"/>
            <w:vAlign w:val="center"/>
          </w:tcPr>
          <w:p>
            <w:pPr>
              <w:jc w:val="center"/>
              <w:rPr>
                <w:rFonts w:ascii="宋体" w:hAnsi="宋体" w:cs="仿宋"/>
                <w:sz w:val="18"/>
                <w:szCs w:val="18"/>
              </w:rPr>
            </w:pPr>
          </w:p>
        </w:tc>
        <w:tc>
          <w:tcPr>
            <w:tcW w:w="648" w:type="dxa"/>
            <w:vMerge w:val="continue"/>
            <w:vAlign w:val="center"/>
          </w:tcPr>
          <w:p>
            <w:pPr>
              <w:autoSpaceDE w:val="0"/>
              <w:autoSpaceDN w:val="0"/>
              <w:adjustRightInd w:val="0"/>
              <w:snapToGrid w:val="0"/>
              <w:jc w:val="center"/>
              <w:rPr>
                <w:rFonts w:ascii="宋体" w:hAnsi="宋体" w:cs="仿宋"/>
                <w:kern w:val="0"/>
                <w:sz w:val="18"/>
                <w:szCs w:val="18"/>
              </w:rPr>
            </w:pPr>
          </w:p>
        </w:tc>
        <w:tc>
          <w:tcPr>
            <w:tcW w:w="2248"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休闲农业规划</w:t>
            </w:r>
          </w:p>
        </w:tc>
        <w:tc>
          <w:tcPr>
            <w:tcW w:w="662"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0.5</w:t>
            </w:r>
          </w:p>
        </w:tc>
        <w:tc>
          <w:tcPr>
            <w:tcW w:w="656" w:type="dxa"/>
            <w:vMerge w:val="continue"/>
            <w:vAlign w:val="center"/>
          </w:tcPr>
          <w:p>
            <w:pPr>
              <w:autoSpaceDE w:val="0"/>
              <w:autoSpaceDN w:val="0"/>
              <w:adjustRightInd w:val="0"/>
              <w:snapToGrid w:val="0"/>
              <w:jc w:val="center"/>
              <w:rPr>
                <w:rFonts w:ascii="宋体" w:hAnsi="宋体" w:cs="仿宋"/>
                <w:kern w:val="0"/>
                <w:sz w:val="18"/>
                <w:szCs w:val="18"/>
              </w:rPr>
            </w:pPr>
          </w:p>
        </w:tc>
        <w:tc>
          <w:tcPr>
            <w:tcW w:w="563" w:type="dxa"/>
            <w:vMerge w:val="continue"/>
            <w:vAlign w:val="center"/>
          </w:tcPr>
          <w:p>
            <w:pPr>
              <w:autoSpaceDE w:val="0"/>
              <w:autoSpaceDN w:val="0"/>
              <w:adjustRightInd w:val="0"/>
              <w:snapToGrid w:val="0"/>
              <w:jc w:val="center"/>
              <w:rPr>
                <w:rFonts w:ascii="宋体" w:hAnsi="宋体" w:cs="仿宋"/>
                <w:kern w:val="0"/>
                <w:sz w:val="18"/>
                <w:szCs w:val="18"/>
              </w:rPr>
            </w:pPr>
          </w:p>
        </w:tc>
        <w:tc>
          <w:tcPr>
            <w:tcW w:w="678" w:type="dxa"/>
            <w:gridSpan w:val="2"/>
            <w:vMerge w:val="continue"/>
            <w:vAlign w:val="center"/>
          </w:tcPr>
          <w:p>
            <w:pPr>
              <w:autoSpaceDE w:val="0"/>
              <w:autoSpaceDN w:val="0"/>
              <w:adjustRightInd w:val="0"/>
              <w:snapToGrid w:val="0"/>
              <w:jc w:val="center"/>
              <w:rPr>
                <w:rFonts w:ascii="宋体" w:hAnsi="宋体" w:cs="仿宋"/>
                <w:kern w:val="0"/>
                <w:sz w:val="18"/>
                <w:szCs w:val="18"/>
              </w:rPr>
            </w:pPr>
          </w:p>
        </w:tc>
        <w:tc>
          <w:tcPr>
            <w:tcW w:w="426" w:type="dxa"/>
            <w:vMerge w:val="continue"/>
            <w:vAlign w:val="center"/>
          </w:tcPr>
          <w:p>
            <w:pPr>
              <w:autoSpaceDE w:val="0"/>
              <w:autoSpaceDN w:val="0"/>
              <w:adjustRightInd w:val="0"/>
              <w:snapToGrid w:val="0"/>
              <w:jc w:val="center"/>
              <w:rPr>
                <w:rFonts w:ascii="宋体" w:hAnsi="宋体" w:cs="仿宋"/>
                <w:kern w:val="0"/>
                <w:sz w:val="18"/>
                <w:szCs w:val="18"/>
              </w:rPr>
            </w:pPr>
          </w:p>
        </w:tc>
        <w:tc>
          <w:tcPr>
            <w:tcW w:w="487" w:type="dxa"/>
            <w:gridSpan w:val="2"/>
            <w:vMerge w:val="continue"/>
            <w:vAlign w:val="center"/>
          </w:tcPr>
          <w:p>
            <w:pPr>
              <w:autoSpaceDE w:val="0"/>
              <w:autoSpaceDN w:val="0"/>
              <w:adjustRightInd w:val="0"/>
              <w:jc w:val="center"/>
              <w:rPr>
                <w:rFonts w:ascii="宋体" w:hAnsi="宋体" w:cs="仿宋"/>
                <w:kern w:val="0"/>
                <w:sz w:val="18"/>
                <w:szCs w:val="18"/>
              </w:rPr>
            </w:pPr>
          </w:p>
        </w:tc>
        <w:tc>
          <w:tcPr>
            <w:tcW w:w="659" w:type="dxa"/>
            <w:gridSpan w:val="2"/>
            <w:vMerge w:val="continue"/>
            <w:vAlign w:val="center"/>
          </w:tcPr>
          <w:p>
            <w:pPr>
              <w:autoSpaceDE w:val="0"/>
              <w:autoSpaceDN w:val="0"/>
              <w:adjustRightInd w:val="0"/>
              <w:jc w:val="center"/>
              <w:rPr>
                <w:rFonts w:ascii="宋体" w:hAnsi="宋体" w:cs="仿宋"/>
                <w:kern w:val="0"/>
                <w:sz w:val="18"/>
                <w:szCs w:val="18"/>
              </w:rPr>
            </w:pPr>
          </w:p>
        </w:tc>
        <w:tc>
          <w:tcPr>
            <w:tcW w:w="933" w:type="dxa"/>
            <w:gridSpan w:val="2"/>
            <w:vMerge w:val="continue"/>
            <w:vAlign w:val="center"/>
          </w:tcPr>
          <w:p>
            <w:pPr>
              <w:autoSpaceDE w:val="0"/>
              <w:autoSpaceDN w:val="0"/>
              <w:adjustRightInd w:val="0"/>
              <w:jc w:val="center"/>
              <w:rPr>
                <w:rFonts w:ascii="宋体" w:hAnsi="宋体"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85" w:hRule="exact"/>
          <w:jc w:val="center"/>
        </w:trPr>
        <w:tc>
          <w:tcPr>
            <w:tcW w:w="629" w:type="dxa"/>
            <w:vMerge w:val="continue"/>
            <w:vAlign w:val="center"/>
          </w:tcPr>
          <w:p>
            <w:pPr>
              <w:autoSpaceDE w:val="0"/>
              <w:autoSpaceDN w:val="0"/>
              <w:adjustRightInd w:val="0"/>
              <w:jc w:val="center"/>
              <w:rPr>
                <w:rFonts w:ascii="宋体" w:hAnsi="宋体" w:cs="仿宋"/>
                <w:kern w:val="0"/>
                <w:sz w:val="18"/>
                <w:szCs w:val="18"/>
              </w:rPr>
            </w:pPr>
          </w:p>
        </w:tc>
        <w:tc>
          <w:tcPr>
            <w:tcW w:w="549" w:type="dxa"/>
            <w:vMerge w:val="continue"/>
            <w:vAlign w:val="center"/>
          </w:tcPr>
          <w:p>
            <w:pPr>
              <w:autoSpaceDE w:val="0"/>
              <w:autoSpaceDN w:val="0"/>
              <w:adjustRightInd w:val="0"/>
              <w:jc w:val="center"/>
              <w:rPr>
                <w:rFonts w:ascii="宋体" w:hAnsi="宋体" w:cs="仿宋"/>
                <w:kern w:val="0"/>
                <w:sz w:val="18"/>
                <w:szCs w:val="18"/>
              </w:rPr>
            </w:pPr>
          </w:p>
        </w:tc>
        <w:tc>
          <w:tcPr>
            <w:tcW w:w="741" w:type="dxa"/>
            <w:vMerge w:val="continue"/>
            <w:vAlign w:val="center"/>
          </w:tcPr>
          <w:p>
            <w:pPr>
              <w:jc w:val="center"/>
              <w:rPr>
                <w:rFonts w:ascii="宋体" w:hAnsi="宋体" w:cs="仿宋"/>
                <w:sz w:val="18"/>
                <w:szCs w:val="18"/>
              </w:rPr>
            </w:pPr>
          </w:p>
        </w:tc>
        <w:tc>
          <w:tcPr>
            <w:tcW w:w="648" w:type="dxa"/>
            <w:vMerge w:val="continue"/>
            <w:vAlign w:val="center"/>
          </w:tcPr>
          <w:p>
            <w:pPr>
              <w:autoSpaceDE w:val="0"/>
              <w:autoSpaceDN w:val="0"/>
              <w:adjustRightInd w:val="0"/>
              <w:snapToGrid w:val="0"/>
              <w:jc w:val="center"/>
              <w:rPr>
                <w:rFonts w:ascii="宋体" w:hAnsi="宋体" w:cs="仿宋"/>
                <w:kern w:val="0"/>
                <w:sz w:val="18"/>
                <w:szCs w:val="18"/>
              </w:rPr>
            </w:pPr>
          </w:p>
        </w:tc>
        <w:tc>
          <w:tcPr>
            <w:tcW w:w="2248"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植物病虫害防治</w:t>
            </w:r>
          </w:p>
        </w:tc>
        <w:tc>
          <w:tcPr>
            <w:tcW w:w="662"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1</w:t>
            </w:r>
          </w:p>
        </w:tc>
        <w:tc>
          <w:tcPr>
            <w:tcW w:w="656" w:type="dxa"/>
            <w:vMerge w:val="continue"/>
            <w:vAlign w:val="center"/>
          </w:tcPr>
          <w:p>
            <w:pPr>
              <w:autoSpaceDE w:val="0"/>
              <w:autoSpaceDN w:val="0"/>
              <w:adjustRightInd w:val="0"/>
              <w:snapToGrid w:val="0"/>
              <w:jc w:val="center"/>
              <w:rPr>
                <w:rFonts w:ascii="宋体" w:hAnsi="宋体" w:cs="仿宋"/>
                <w:kern w:val="0"/>
                <w:sz w:val="18"/>
                <w:szCs w:val="18"/>
              </w:rPr>
            </w:pPr>
          </w:p>
        </w:tc>
        <w:tc>
          <w:tcPr>
            <w:tcW w:w="563" w:type="dxa"/>
            <w:vMerge w:val="continue"/>
            <w:vAlign w:val="center"/>
          </w:tcPr>
          <w:p>
            <w:pPr>
              <w:autoSpaceDE w:val="0"/>
              <w:autoSpaceDN w:val="0"/>
              <w:adjustRightInd w:val="0"/>
              <w:snapToGrid w:val="0"/>
              <w:jc w:val="center"/>
              <w:rPr>
                <w:rFonts w:ascii="宋体" w:hAnsi="宋体" w:cs="仿宋"/>
                <w:kern w:val="0"/>
                <w:sz w:val="18"/>
                <w:szCs w:val="18"/>
              </w:rPr>
            </w:pPr>
          </w:p>
        </w:tc>
        <w:tc>
          <w:tcPr>
            <w:tcW w:w="678" w:type="dxa"/>
            <w:gridSpan w:val="2"/>
            <w:vMerge w:val="continue"/>
            <w:vAlign w:val="center"/>
          </w:tcPr>
          <w:p>
            <w:pPr>
              <w:autoSpaceDE w:val="0"/>
              <w:autoSpaceDN w:val="0"/>
              <w:adjustRightInd w:val="0"/>
              <w:snapToGrid w:val="0"/>
              <w:jc w:val="center"/>
              <w:rPr>
                <w:rFonts w:ascii="宋体" w:hAnsi="宋体" w:cs="仿宋"/>
                <w:kern w:val="0"/>
                <w:sz w:val="18"/>
                <w:szCs w:val="18"/>
              </w:rPr>
            </w:pPr>
          </w:p>
        </w:tc>
        <w:tc>
          <w:tcPr>
            <w:tcW w:w="426" w:type="dxa"/>
            <w:vMerge w:val="continue"/>
            <w:vAlign w:val="center"/>
          </w:tcPr>
          <w:p>
            <w:pPr>
              <w:autoSpaceDE w:val="0"/>
              <w:autoSpaceDN w:val="0"/>
              <w:adjustRightInd w:val="0"/>
              <w:snapToGrid w:val="0"/>
              <w:jc w:val="center"/>
              <w:rPr>
                <w:rFonts w:ascii="宋体" w:hAnsi="宋体" w:cs="仿宋"/>
                <w:kern w:val="0"/>
                <w:sz w:val="18"/>
                <w:szCs w:val="18"/>
              </w:rPr>
            </w:pPr>
          </w:p>
        </w:tc>
        <w:tc>
          <w:tcPr>
            <w:tcW w:w="487" w:type="dxa"/>
            <w:gridSpan w:val="2"/>
            <w:vMerge w:val="continue"/>
            <w:vAlign w:val="center"/>
          </w:tcPr>
          <w:p>
            <w:pPr>
              <w:autoSpaceDE w:val="0"/>
              <w:autoSpaceDN w:val="0"/>
              <w:adjustRightInd w:val="0"/>
              <w:jc w:val="center"/>
              <w:rPr>
                <w:rFonts w:ascii="宋体" w:hAnsi="宋体" w:cs="仿宋"/>
                <w:kern w:val="0"/>
                <w:sz w:val="18"/>
                <w:szCs w:val="18"/>
              </w:rPr>
            </w:pPr>
          </w:p>
        </w:tc>
        <w:tc>
          <w:tcPr>
            <w:tcW w:w="659" w:type="dxa"/>
            <w:gridSpan w:val="2"/>
            <w:vMerge w:val="continue"/>
            <w:vAlign w:val="center"/>
          </w:tcPr>
          <w:p>
            <w:pPr>
              <w:autoSpaceDE w:val="0"/>
              <w:autoSpaceDN w:val="0"/>
              <w:adjustRightInd w:val="0"/>
              <w:jc w:val="center"/>
              <w:rPr>
                <w:rFonts w:ascii="宋体" w:hAnsi="宋体" w:cs="仿宋"/>
                <w:kern w:val="0"/>
                <w:sz w:val="18"/>
                <w:szCs w:val="18"/>
              </w:rPr>
            </w:pPr>
          </w:p>
        </w:tc>
        <w:tc>
          <w:tcPr>
            <w:tcW w:w="933" w:type="dxa"/>
            <w:gridSpan w:val="2"/>
            <w:vMerge w:val="continue"/>
            <w:vAlign w:val="center"/>
          </w:tcPr>
          <w:p>
            <w:pPr>
              <w:autoSpaceDE w:val="0"/>
              <w:autoSpaceDN w:val="0"/>
              <w:adjustRightInd w:val="0"/>
              <w:jc w:val="center"/>
              <w:rPr>
                <w:rFonts w:ascii="宋体" w:hAnsi="宋体"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70" w:hRule="exact"/>
          <w:jc w:val="center"/>
        </w:trPr>
        <w:tc>
          <w:tcPr>
            <w:tcW w:w="629" w:type="dxa"/>
            <w:vMerge w:val="continue"/>
            <w:vAlign w:val="center"/>
          </w:tcPr>
          <w:p>
            <w:pPr>
              <w:autoSpaceDE w:val="0"/>
              <w:autoSpaceDN w:val="0"/>
              <w:adjustRightInd w:val="0"/>
              <w:jc w:val="center"/>
              <w:rPr>
                <w:rFonts w:ascii="宋体" w:hAnsi="宋体" w:cs="仿宋"/>
                <w:kern w:val="0"/>
                <w:sz w:val="18"/>
                <w:szCs w:val="18"/>
              </w:rPr>
            </w:pPr>
          </w:p>
        </w:tc>
        <w:tc>
          <w:tcPr>
            <w:tcW w:w="549" w:type="dxa"/>
            <w:vMerge w:val="continue"/>
            <w:vAlign w:val="center"/>
          </w:tcPr>
          <w:p>
            <w:pPr>
              <w:autoSpaceDE w:val="0"/>
              <w:autoSpaceDN w:val="0"/>
              <w:adjustRightInd w:val="0"/>
              <w:jc w:val="center"/>
              <w:rPr>
                <w:rFonts w:ascii="宋体" w:hAnsi="宋体" w:cs="仿宋"/>
                <w:kern w:val="0"/>
                <w:sz w:val="18"/>
                <w:szCs w:val="18"/>
              </w:rPr>
            </w:pPr>
          </w:p>
        </w:tc>
        <w:tc>
          <w:tcPr>
            <w:tcW w:w="741" w:type="dxa"/>
            <w:vMerge w:val="continue"/>
            <w:vAlign w:val="center"/>
          </w:tcPr>
          <w:p>
            <w:pPr>
              <w:jc w:val="center"/>
              <w:rPr>
                <w:rFonts w:ascii="宋体" w:hAnsi="宋体" w:cs="仿宋"/>
                <w:sz w:val="18"/>
                <w:szCs w:val="18"/>
              </w:rPr>
            </w:pPr>
          </w:p>
        </w:tc>
        <w:tc>
          <w:tcPr>
            <w:tcW w:w="648" w:type="dxa"/>
            <w:vMerge w:val="continue"/>
            <w:vAlign w:val="center"/>
          </w:tcPr>
          <w:p>
            <w:pPr>
              <w:autoSpaceDE w:val="0"/>
              <w:autoSpaceDN w:val="0"/>
              <w:adjustRightInd w:val="0"/>
              <w:snapToGrid w:val="0"/>
              <w:jc w:val="center"/>
              <w:rPr>
                <w:rFonts w:ascii="宋体" w:hAnsi="宋体" w:cs="仿宋"/>
                <w:kern w:val="0"/>
                <w:sz w:val="18"/>
                <w:szCs w:val="18"/>
              </w:rPr>
            </w:pPr>
          </w:p>
        </w:tc>
        <w:tc>
          <w:tcPr>
            <w:tcW w:w="2248"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宋体"/>
                <w:color w:val="000000"/>
                <w:kern w:val="0"/>
                <w:sz w:val="18"/>
                <w:szCs w:val="18"/>
              </w:rPr>
              <w:t>休闲农业项目策划与实施</w:t>
            </w:r>
          </w:p>
        </w:tc>
        <w:tc>
          <w:tcPr>
            <w:tcW w:w="662"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0.5</w:t>
            </w:r>
          </w:p>
        </w:tc>
        <w:tc>
          <w:tcPr>
            <w:tcW w:w="656" w:type="dxa"/>
            <w:vMerge w:val="continue"/>
            <w:vAlign w:val="center"/>
          </w:tcPr>
          <w:p>
            <w:pPr>
              <w:autoSpaceDE w:val="0"/>
              <w:autoSpaceDN w:val="0"/>
              <w:adjustRightInd w:val="0"/>
              <w:snapToGrid w:val="0"/>
              <w:jc w:val="center"/>
              <w:rPr>
                <w:rFonts w:ascii="宋体" w:hAnsi="宋体" w:cs="仿宋"/>
                <w:kern w:val="0"/>
                <w:sz w:val="18"/>
                <w:szCs w:val="18"/>
              </w:rPr>
            </w:pPr>
          </w:p>
        </w:tc>
        <w:tc>
          <w:tcPr>
            <w:tcW w:w="563" w:type="dxa"/>
            <w:vMerge w:val="continue"/>
            <w:vAlign w:val="center"/>
          </w:tcPr>
          <w:p>
            <w:pPr>
              <w:autoSpaceDE w:val="0"/>
              <w:autoSpaceDN w:val="0"/>
              <w:adjustRightInd w:val="0"/>
              <w:snapToGrid w:val="0"/>
              <w:jc w:val="center"/>
              <w:rPr>
                <w:rFonts w:ascii="宋体" w:hAnsi="宋体" w:cs="仿宋"/>
                <w:kern w:val="0"/>
                <w:sz w:val="18"/>
                <w:szCs w:val="18"/>
              </w:rPr>
            </w:pPr>
          </w:p>
        </w:tc>
        <w:tc>
          <w:tcPr>
            <w:tcW w:w="678" w:type="dxa"/>
            <w:gridSpan w:val="2"/>
            <w:vMerge w:val="continue"/>
            <w:vAlign w:val="center"/>
          </w:tcPr>
          <w:p>
            <w:pPr>
              <w:autoSpaceDE w:val="0"/>
              <w:autoSpaceDN w:val="0"/>
              <w:adjustRightInd w:val="0"/>
              <w:snapToGrid w:val="0"/>
              <w:jc w:val="center"/>
              <w:rPr>
                <w:rFonts w:ascii="宋体" w:hAnsi="宋体" w:cs="仿宋"/>
                <w:kern w:val="0"/>
                <w:sz w:val="18"/>
                <w:szCs w:val="18"/>
              </w:rPr>
            </w:pPr>
          </w:p>
        </w:tc>
        <w:tc>
          <w:tcPr>
            <w:tcW w:w="426" w:type="dxa"/>
            <w:vMerge w:val="continue"/>
            <w:vAlign w:val="center"/>
          </w:tcPr>
          <w:p>
            <w:pPr>
              <w:autoSpaceDE w:val="0"/>
              <w:autoSpaceDN w:val="0"/>
              <w:adjustRightInd w:val="0"/>
              <w:snapToGrid w:val="0"/>
              <w:jc w:val="center"/>
              <w:rPr>
                <w:rFonts w:ascii="宋体" w:hAnsi="宋体" w:cs="仿宋"/>
                <w:kern w:val="0"/>
                <w:sz w:val="18"/>
                <w:szCs w:val="18"/>
              </w:rPr>
            </w:pPr>
          </w:p>
        </w:tc>
        <w:tc>
          <w:tcPr>
            <w:tcW w:w="487" w:type="dxa"/>
            <w:gridSpan w:val="2"/>
            <w:vMerge w:val="continue"/>
            <w:vAlign w:val="center"/>
          </w:tcPr>
          <w:p>
            <w:pPr>
              <w:autoSpaceDE w:val="0"/>
              <w:autoSpaceDN w:val="0"/>
              <w:adjustRightInd w:val="0"/>
              <w:jc w:val="center"/>
              <w:rPr>
                <w:rFonts w:ascii="宋体" w:hAnsi="宋体" w:cs="仿宋"/>
                <w:kern w:val="0"/>
                <w:sz w:val="18"/>
                <w:szCs w:val="18"/>
              </w:rPr>
            </w:pPr>
          </w:p>
        </w:tc>
        <w:tc>
          <w:tcPr>
            <w:tcW w:w="659" w:type="dxa"/>
            <w:gridSpan w:val="2"/>
            <w:vMerge w:val="continue"/>
            <w:vAlign w:val="center"/>
          </w:tcPr>
          <w:p>
            <w:pPr>
              <w:autoSpaceDE w:val="0"/>
              <w:autoSpaceDN w:val="0"/>
              <w:adjustRightInd w:val="0"/>
              <w:jc w:val="center"/>
              <w:rPr>
                <w:rFonts w:ascii="宋体" w:hAnsi="宋体" w:cs="仿宋"/>
                <w:kern w:val="0"/>
                <w:sz w:val="18"/>
                <w:szCs w:val="18"/>
              </w:rPr>
            </w:pPr>
          </w:p>
        </w:tc>
        <w:tc>
          <w:tcPr>
            <w:tcW w:w="933" w:type="dxa"/>
            <w:gridSpan w:val="2"/>
            <w:vMerge w:val="continue"/>
            <w:vAlign w:val="center"/>
          </w:tcPr>
          <w:p>
            <w:pPr>
              <w:autoSpaceDE w:val="0"/>
              <w:autoSpaceDN w:val="0"/>
              <w:adjustRightInd w:val="0"/>
              <w:jc w:val="center"/>
              <w:rPr>
                <w:rFonts w:ascii="宋体" w:hAnsi="宋体"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10" w:hRule="exact"/>
          <w:jc w:val="center"/>
        </w:trPr>
        <w:tc>
          <w:tcPr>
            <w:tcW w:w="629" w:type="dxa"/>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六</w:t>
            </w:r>
          </w:p>
        </w:tc>
        <w:tc>
          <w:tcPr>
            <w:tcW w:w="549" w:type="dxa"/>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20</w:t>
            </w:r>
          </w:p>
        </w:tc>
        <w:tc>
          <w:tcPr>
            <w:tcW w:w="741" w:type="dxa"/>
            <w:vMerge w:val="restart"/>
            <w:vAlign w:val="center"/>
          </w:tcPr>
          <w:p>
            <w:pPr>
              <w:jc w:val="center"/>
              <w:rPr>
                <w:rFonts w:ascii="宋体" w:hAnsi="宋体" w:cs="仿宋"/>
                <w:sz w:val="18"/>
                <w:szCs w:val="18"/>
              </w:rPr>
            </w:pPr>
            <w:r>
              <w:rPr>
                <w:rFonts w:hint="eastAsia" w:ascii="宋体" w:hAnsi="宋体" w:cs="仿宋"/>
                <w:sz w:val="18"/>
                <w:szCs w:val="18"/>
              </w:rPr>
              <w:t>16</w:t>
            </w:r>
          </w:p>
        </w:tc>
        <w:tc>
          <w:tcPr>
            <w:tcW w:w="648" w:type="dxa"/>
            <w:vMerge w:val="restart"/>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1</w:t>
            </w:r>
          </w:p>
        </w:tc>
        <w:tc>
          <w:tcPr>
            <w:tcW w:w="2248"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宋体"/>
                <w:color w:val="000000"/>
                <w:kern w:val="0"/>
                <w:sz w:val="18"/>
                <w:szCs w:val="18"/>
              </w:rPr>
              <w:t>休闲农业园区管理</w:t>
            </w:r>
          </w:p>
        </w:tc>
        <w:tc>
          <w:tcPr>
            <w:tcW w:w="662"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1</w:t>
            </w:r>
          </w:p>
        </w:tc>
        <w:tc>
          <w:tcPr>
            <w:tcW w:w="656" w:type="dxa"/>
            <w:vMerge w:val="restart"/>
            <w:vAlign w:val="center"/>
          </w:tcPr>
          <w:p>
            <w:pPr>
              <w:autoSpaceDE w:val="0"/>
              <w:autoSpaceDN w:val="0"/>
              <w:adjustRightInd w:val="0"/>
              <w:snapToGrid w:val="0"/>
              <w:jc w:val="center"/>
              <w:rPr>
                <w:rFonts w:ascii="宋体" w:hAnsi="宋体" w:cs="仿宋"/>
                <w:kern w:val="0"/>
                <w:sz w:val="18"/>
                <w:szCs w:val="18"/>
              </w:rPr>
            </w:pPr>
          </w:p>
        </w:tc>
        <w:tc>
          <w:tcPr>
            <w:tcW w:w="563" w:type="dxa"/>
            <w:vMerge w:val="restart"/>
            <w:vAlign w:val="center"/>
          </w:tcPr>
          <w:p>
            <w:pPr>
              <w:autoSpaceDE w:val="0"/>
              <w:autoSpaceDN w:val="0"/>
              <w:adjustRightInd w:val="0"/>
              <w:snapToGrid w:val="0"/>
              <w:jc w:val="center"/>
              <w:rPr>
                <w:rFonts w:ascii="宋体" w:hAnsi="宋体" w:cs="仿宋"/>
                <w:kern w:val="0"/>
                <w:sz w:val="18"/>
                <w:szCs w:val="18"/>
              </w:rPr>
            </w:pPr>
          </w:p>
        </w:tc>
        <w:tc>
          <w:tcPr>
            <w:tcW w:w="678" w:type="dxa"/>
            <w:gridSpan w:val="2"/>
            <w:vMerge w:val="restart"/>
            <w:vAlign w:val="center"/>
          </w:tcPr>
          <w:p>
            <w:pPr>
              <w:autoSpaceDE w:val="0"/>
              <w:autoSpaceDN w:val="0"/>
              <w:adjustRightInd w:val="0"/>
              <w:snapToGrid w:val="0"/>
              <w:jc w:val="center"/>
              <w:rPr>
                <w:rFonts w:ascii="宋体" w:hAnsi="宋体" w:cs="仿宋"/>
                <w:kern w:val="0"/>
                <w:sz w:val="18"/>
                <w:szCs w:val="18"/>
              </w:rPr>
            </w:pPr>
          </w:p>
        </w:tc>
        <w:tc>
          <w:tcPr>
            <w:tcW w:w="426" w:type="dxa"/>
            <w:vMerge w:val="restart"/>
            <w:vAlign w:val="center"/>
          </w:tcPr>
          <w:p>
            <w:pPr>
              <w:autoSpaceDE w:val="0"/>
              <w:autoSpaceDN w:val="0"/>
              <w:adjustRightInd w:val="0"/>
              <w:snapToGrid w:val="0"/>
              <w:jc w:val="center"/>
              <w:rPr>
                <w:rFonts w:ascii="宋体" w:hAnsi="宋体" w:cs="仿宋"/>
                <w:kern w:val="0"/>
                <w:sz w:val="18"/>
                <w:szCs w:val="18"/>
              </w:rPr>
            </w:pPr>
          </w:p>
        </w:tc>
        <w:tc>
          <w:tcPr>
            <w:tcW w:w="487" w:type="dxa"/>
            <w:gridSpan w:val="2"/>
            <w:vMerge w:val="restart"/>
            <w:vAlign w:val="center"/>
          </w:tcPr>
          <w:p>
            <w:pPr>
              <w:autoSpaceDE w:val="0"/>
              <w:autoSpaceDN w:val="0"/>
              <w:adjustRightInd w:val="0"/>
              <w:jc w:val="center"/>
              <w:rPr>
                <w:rFonts w:ascii="宋体" w:hAnsi="宋体" w:cs="仿宋"/>
                <w:kern w:val="0"/>
                <w:sz w:val="18"/>
                <w:szCs w:val="18"/>
              </w:rPr>
            </w:pPr>
          </w:p>
        </w:tc>
        <w:tc>
          <w:tcPr>
            <w:tcW w:w="659" w:type="dxa"/>
            <w:gridSpan w:val="2"/>
            <w:vMerge w:val="restart"/>
            <w:vAlign w:val="center"/>
          </w:tcPr>
          <w:p>
            <w:pPr>
              <w:autoSpaceDE w:val="0"/>
              <w:autoSpaceDN w:val="0"/>
              <w:adjustRightInd w:val="0"/>
              <w:jc w:val="center"/>
              <w:rPr>
                <w:rFonts w:ascii="宋体" w:hAnsi="宋体" w:cs="仿宋"/>
                <w:kern w:val="0"/>
                <w:sz w:val="18"/>
                <w:szCs w:val="18"/>
              </w:rPr>
            </w:pPr>
          </w:p>
        </w:tc>
        <w:tc>
          <w:tcPr>
            <w:tcW w:w="933" w:type="dxa"/>
            <w:gridSpan w:val="2"/>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10" w:hRule="exact"/>
          <w:jc w:val="center"/>
        </w:trPr>
        <w:tc>
          <w:tcPr>
            <w:tcW w:w="629" w:type="dxa"/>
            <w:vMerge w:val="continue"/>
            <w:vAlign w:val="center"/>
          </w:tcPr>
          <w:p>
            <w:pPr>
              <w:autoSpaceDE w:val="0"/>
              <w:autoSpaceDN w:val="0"/>
              <w:adjustRightInd w:val="0"/>
              <w:jc w:val="center"/>
              <w:rPr>
                <w:rFonts w:ascii="宋体" w:hAnsi="宋体" w:cs="仿宋"/>
                <w:kern w:val="0"/>
                <w:sz w:val="18"/>
                <w:szCs w:val="18"/>
              </w:rPr>
            </w:pPr>
          </w:p>
        </w:tc>
        <w:tc>
          <w:tcPr>
            <w:tcW w:w="549" w:type="dxa"/>
            <w:vMerge w:val="continue"/>
            <w:vAlign w:val="center"/>
          </w:tcPr>
          <w:p>
            <w:pPr>
              <w:autoSpaceDE w:val="0"/>
              <w:autoSpaceDN w:val="0"/>
              <w:adjustRightInd w:val="0"/>
              <w:jc w:val="center"/>
              <w:rPr>
                <w:rFonts w:ascii="宋体" w:hAnsi="宋体" w:cs="仿宋"/>
                <w:kern w:val="0"/>
                <w:sz w:val="18"/>
                <w:szCs w:val="18"/>
              </w:rPr>
            </w:pPr>
          </w:p>
        </w:tc>
        <w:tc>
          <w:tcPr>
            <w:tcW w:w="741" w:type="dxa"/>
            <w:vMerge w:val="continue"/>
            <w:vAlign w:val="center"/>
          </w:tcPr>
          <w:p>
            <w:pPr>
              <w:jc w:val="center"/>
              <w:rPr>
                <w:rFonts w:ascii="宋体" w:hAnsi="宋体" w:cs="仿宋"/>
                <w:sz w:val="18"/>
                <w:szCs w:val="18"/>
              </w:rPr>
            </w:pPr>
          </w:p>
        </w:tc>
        <w:tc>
          <w:tcPr>
            <w:tcW w:w="648" w:type="dxa"/>
            <w:vMerge w:val="continue"/>
            <w:vAlign w:val="center"/>
          </w:tcPr>
          <w:p>
            <w:pPr>
              <w:autoSpaceDE w:val="0"/>
              <w:autoSpaceDN w:val="0"/>
              <w:adjustRightInd w:val="0"/>
              <w:snapToGrid w:val="0"/>
              <w:jc w:val="center"/>
              <w:rPr>
                <w:rFonts w:ascii="宋体" w:hAnsi="宋体" w:cs="仿宋"/>
                <w:kern w:val="0"/>
                <w:sz w:val="18"/>
                <w:szCs w:val="18"/>
              </w:rPr>
            </w:pPr>
          </w:p>
        </w:tc>
        <w:tc>
          <w:tcPr>
            <w:tcW w:w="2248"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宋体"/>
                <w:color w:val="000000"/>
                <w:kern w:val="0"/>
                <w:sz w:val="18"/>
                <w:szCs w:val="18"/>
              </w:rPr>
              <w:t>休闲农业产品营销</w:t>
            </w:r>
          </w:p>
        </w:tc>
        <w:tc>
          <w:tcPr>
            <w:tcW w:w="662"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0.5</w:t>
            </w:r>
          </w:p>
        </w:tc>
        <w:tc>
          <w:tcPr>
            <w:tcW w:w="656" w:type="dxa"/>
            <w:vMerge w:val="continue"/>
            <w:vAlign w:val="center"/>
          </w:tcPr>
          <w:p>
            <w:pPr>
              <w:autoSpaceDE w:val="0"/>
              <w:autoSpaceDN w:val="0"/>
              <w:adjustRightInd w:val="0"/>
              <w:snapToGrid w:val="0"/>
              <w:jc w:val="center"/>
              <w:rPr>
                <w:rFonts w:ascii="宋体" w:hAnsi="宋体" w:cs="仿宋"/>
                <w:kern w:val="0"/>
                <w:sz w:val="18"/>
                <w:szCs w:val="18"/>
              </w:rPr>
            </w:pPr>
          </w:p>
        </w:tc>
        <w:tc>
          <w:tcPr>
            <w:tcW w:w="563" w:type="dxa"/>
            <w:vMerge w:val="continue"/>
            <w:vAlign w:val="center"/>
          </w:tcPr>
          <w:p>
            <w:pPr>
              <w:autoSpaceDE w:val="0"/>
              <w:autoSpaceDN w:val="0"/>
              <w:adjustRightInd w:val="0"/>
              <w:snapToGrid w:val="0"/>
              <w:jc w:val="center"/>
              <w:rPr>
                <w:rFonts w:ascii="宋体" w:hAnsi="宋体" w:cs="仿宋"/>
                <w:kern w:val="0"/>
                <w:sz w:val="18"/>
                <w:szCs w:val="18"/>
              </w:rPr>
            </w:pPr>
          </w:p>
        </w:tc>
        <w:tc>
          <w:tcPr>
            <w:tcW w:w="678" w:type="dxa"/>
            <w:gridSpan w:val="2"/>
            <w:vMerge w:val="continue"/>
            <w:vAlign w:val="center"/>
          </w:tcPr>
          <w:p>
            <w:pPr>
              <w:autoSpaceDE w:val="0"/>
              <w:autoSpaceDN w:val="0"/>
              <w:adjustRightInd w:val="0"/>
              <w:snapToGrid w:val="0"/>
              <w:jc w:val="center"/>
              <w:rPr>
                <w:rFonts w:ascii="宋体" w:hAnsi="宋体" w:cs="仿宋"/>
                <w:kern w:val="0"/>
                <w:sz w:val="18"/>
                <w:szCs w:val="18"/>
              </w:rPr>
            </w:pPr>
          </w:p>
        </w:tc>
        <w:tc>
          <w:tcPr>
            <w:tcW w:w="426" w:type="dxa"/>
            <w:vMerge w:val="continue"/>
            <w:vAlign w:val="center"/>
          </w:tcPr>
          <w:p>
            <w:pPr>
              <w:autoSpaceDE w:val="0"/>
              <w:autoSpaceDN w:val="0"/>
              <w:adjustRightInd w:val="0"/>
              <w:snapToGrid w:val="0"/>
              <w:jc w:val="center"/>
              <w:rPr>
                <w:rFonts w:ascii="宋体" w:hAnsi="宋体" w:cs="仿宋"/>
                <w:kern w:val="0"/>
                <w:sz w:val="18"/>
                <w:szCs w:val="18"/>
              </w:rPr>
            </w:pPr>
          </w:p>
        </w:tc>
        <w:tc>
          <w:tcPr>
            <w:tcW w:w="487" w:type="dxa"/>
            <w:gridSpan w:val="2"/>
            <w:vMerge w:val="continue"/>
            <w:vAlign w:val="center"/>
          </w:tcPr>
          <w:p>
            <w:pPr>
              <w:autoSpaceDE w:val="0"/>
              <w:autoSpaceDN w:val="0"/>
              <w:adjustRightInd w:val="0"/>
              <w:jc w:val="center"/>
              <w:rPr>
                <w:rFonts w:ascii="宋体" w:hAnsi="宋体" w:cs="仿宋"/>
                <w:kern w:val="0"/>
                <w:sz w:val="18"/>
                <w:szCs w:val="18"/>
              </w:rPr>
            </w:pPr>
          </w:p>
        </w:tc>
        <w:tc>
          <w:tcPr>
            <w:tcW w:w="659" w:type="dxa"/>
            <w:gridSpan w:val="2"/>
            <w:vMerge w:val="continue"/>
            <w:vAlign w:val="center"/>
          </w:tcPr>
          <w:p>
            <w:pPr>
              <w:autoSpaceDE w:val="0"/>
              <w:autoSpaceDN w:val="0"/>
              <w:adjustRightInd w:val="0"/>
              <w:jc w:val="center"/>
              <w:rPr>
                <w:rFonts w:ascii="宋体" w:hAnsi="宋体" w:cs="仿宋"/>
                <w:kern w:val="0"/>
                <w:sz w:val="18"/>
                <w:szCs w:val="18"/>
              </w:rPr>
            </w:pPr>
          </w:p>
        </w:tc>
        <w:tc>
          <w:tcPr>
            <w:tcW w:w="933" w:type="dxa"/>
            <w:gridSpan w:val="2"/>
            <w:vMerge w:val="continue"/>
            <w:vAlign w:val="center"/>
          </w:tcPr>
          <w:p>
            <w:pPr>
              <w:autoSpaceDE w:val="0"/>
              <w:autoSpaceDN w:val="0"/>
              <w:adjustRightInd w:val="0"/>
              <w:jc w:val="center"/>
              <w:rPr>
                <w:rFonts w:ascii="宋体" w:hAnsi="宋体"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10" w:hRule="exact"/>
          <w:jc w:val="center"/>
        </w:trPr>
        <w:tc>
          <w:tcPr>
            <w:tcW w:w="629" w:type="dxa"/>
            <w:vMerge w:val="continue"/>
            <w:vAlign w:val="center"/>
          </w:tcPr>
          <w:p>
            <w:pPr>
              <w:autoSpaceDE w:val="0"/>
              <w:autoSpaceDN w:val="0"/>
              <w:adjustRightInd w:val="0"/>
              <w:jc w:val="center"/>
              <w:rPr>
                <w:rFonts w:ascii="宋体" w:hAnsi="宋体" w:cs="仿宋"/>
                <w:kern w:val="0"/>
                <w:sz w:val="18"/>
                <w:szCs w:val="18"/>
              </w:rPr>
            </w:pPr>
          </w:p>
        </w:tc>
        <w:tc>
          <w:tcPr>
            <w:tcW w:w="549" w:type="dxa"/>
            <w:vMerge w:val="continue"/>
            <w:vAlign w:val="center"/>
          </w:tcPr>
          <w:p>
            <w:pPr>
              <w:autoSpaceDE w:val="0"/>
              <w:autoSpaceDN w:val="0"/>
              <w:adjustRightInd w:val="0"/>
              <w:jc w:val="center"/>
              <w:rPr>
                <w:rFonts w:ascii="宋体" w:hAnsi="宋体" w:cs="仿宋"/>
                <w:kern w:val="0"/>
                <w:sz w:val="18"/>
                <w:szCs w:val="18"/>
              </w:rPr>
            </w:pPr>
          </w:p>
        </w:tc>
        <w:tc>
          <w:tcPr>
            <w:tcW w:w="741" w:type="dxa"/>
            <w:vMerge w:val="continue"/>
            <w:vAlign w:val="center"/>
          </w:tcPr>
          <w:p>
            <w:pPr>
              <w:jc w:val="center"/>
              <w:rPr>
                <w:rFonts w:ascii="宋体" w:hAnsi="宋体" w:cs="仿宋"/>
                <w:sz w:val="18"/>
                <w:szCs w:val="18"/>
              </w:rPr>
            </w:pPr>
          </w:p>
        </w:tc>
        <w:tc>
          <w:tcPr>
            <w:tcW w:w="648" w:type="dxa"/>
            <w:vMerge w:val="continue"/>
            <w:vAlign w:val="center"/>
          </w:tcPr>
          <w:p>
            <w:pPr>
              <w:autoSpaceDE w:val="0"/>
              <w:autoSpaceDN w:val="0"/>
              <w:adjustRightInd w:val="0"/>
              <w:snapToGrid w:val="0"/>
              <w:jc w:val="center"/>
              <w:rPr>
                <w:rFonts w:ascii="宋体" w:hAnsi="宋体" w:cs="仿宋"/>
                <w:kern w:val="0"/>
                <w:sz w:val="18"/>
                <w:szCs w:val="18"/>
              </w:rPr>
            </w:pPr>
          </w:p>
        </w:tc>
        <w:tc>
          <w:tcPr>
            <w:tcW w:w="2248"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宋体"/>
                <w:color w:val="000000"/>
                <w:kern w:val="0"/>
                <w:sz w:val="18"/>
                <w:szCs w:val="18"/>
              </w:rPr>
              <w:t>休闲农业接待服务</w:t>
            </w:r>
          </w:p>
        </w:tc>
        <w:tc>
          <w:tcPr>
            <w:tcW w:w="662"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0.5</w:t>
            </w:r>
          </w:p>
        </w:tc>
        <w:tc>
          <w:tcPr>
            <w:tcW w:w="656" w:type="dxa"/>
            <w:vMerge w:val="continue"/>
            <w:vAlign w:val="center"/>
          </w:tcPr>
          <w:p>
            <w:pPr>
              <w:autoSpaceDE w:val="0"/>
              <w:autoSpaceDN w:val="0"/>
              <w:adjustRightInd w:val="0"/>
              <w:snapToGrid w:val="0"/>
              <w:jc w:val="center"/>
              <w:rPr>
                <w:rFonts w:ascii="宋体" w:hAnsi="宋体" w:cs="仿宋"/>
                <w:kern w:val="0"/>
                <w:sz w:val="18"/>
                <w:szCs w:val="18"/>
              </w:rPr>
            </w:pPr>
          </w:p>
        </w:tc>
        <w:tc>
          <w:tcPr>
            <w:tcW w:w="563" w:type="dxa"/>
            <w:vMerge w:val="continue"/>
            <w:vAlign w:val="center"/>
          </w:tcPr>
          <w:p>
            <w:pPr>
              <w:autoSpaceDE w:val="0"/>
              <w:autoSpaceDN w:val="0"/>
              <w:adjustRightInd w:val="0"/>
              <w:snapToGrid w:val="0"/>
              <w:jc w:val="center"/>
              <w:rPr>
                <w:rFonts w:ascii="宋体" w:hAnsi="宋体" w:cs="仿宋"/>
                <w:kern w:val="0"/>
                <w:sz w:val="18"/>
                <w:szCs w:val="18"/>
              </w:rPr>
            </w:pPr>
          </w:p>
        </w:tc>
        <w:tc>
          <w:tcPr>
            <w:tcW w:w="678" w:type="dxa"/>
            <w:gridSpan w:val="2"/>
            <w:vMerge w:val="continue"/>
            <w:vAlign w:val="center"/>
          </w:tcPr>
          <w:p>
            <w:pPr>
              <w:autoSpaceDE w:val="0"/>
              <w:autoSpaceDN w:val="0"/>
              <w:adjustRightInd w:val="0"/>
              <w:snapToGrid w:val="0"/>
              <w:jc w:val="center"/>
              <w:rPr>
                <w:rFonts w:ascii="宋体" w:hAnsi="宋体" w:cs="仿宋"/>
                <w:kern w:val="0"/>
                <w:sz w:val="18"/>
                <w:szCs w:val="18"/>
              </w:rPr>
            </w:pPr>
          </w:p>
        </w:tc>
        <w:tc>
          <w:tcPr>
            <w:tcW w:w="426" w:type="dxa"/>
            <w:vMerge w:val="continue"/>
            <w:vAlign w:val="center"/>
          </w:tcPr>
          <w:p>
            <w:pPr>
              <w:autoSpaceDE w:val="0"/>
              <w:autoSpaceDN w:val="0"/>
              <w:adjustRightInd w:val="0"/>
              <w:snapToGrid w:val="0"/>
              <w:jc w:val="center"/>
              <w:rPr>
                <w:rFonts w:ascii="宋体" w:hAnsi="宋体" w:cs="仿宋"/>
                <w:kern w:val="0"/>
                <w:sz w:val="18"/>
                <w:szCs w:val="18"/>
              </w:rPr>
            </w:pPr>
          </w:p>
        </w:tc>
        <w:tc>
          <w:tcPr>
            <w:tcW w:w="487" w:type="dxa"/>
            <w:gridSpan w:val="2"/>
            <w:vMerge w:val="continue"/>
            <w:vAlign w:val="center"/>
          </w:tcPr>
          <w:p>
            <w:pPr>
              <w:autoSpaceDE w:val="0"/>
              <w:autoSpaceDN w:val="0"/>
              <w:adjustRightInd w:val="0"/>
              <w:jc w:val="center"/>
              <w:rPr>
                <w:rFonts w:ascii="宋体" w:hAnsi="宋体" w:cs="仿宋"/>
                <w:kern w:val="0"/>
                <w:sz w:val="18"/>
                <w:szCs w:val="18"/>
              </w:rPr>
            </w:pPr>
          </w:p>
        </w:tc>
        <w:tc>
          <w:tcPr>
            <w:tcW w:w="659" w:type="dxa"/>
            <w:gridSpan w:val="2"/>
            <w:vMerge w:val="continue"/>
            <w:vAlign w:val="center"/>
          </w:tcPr>
          <w:p>
            <w:pPr>
              <w:autoSpaceDE w:val="0"/>
              <w:autoSpaceDN w:val="0"/>
              <w:adjustRightInd w:val="0"/>
              <w:jc w:val="center"/>
              <w:rPr>
                <w:rFonts w:ascii="宋体" w:hAnsi="宋体" w:cs="仿宋"/>
                <w:kern w:val="0"/>
                <w:sz w:val="18"/>
                <w:szCs w:val="18"/>
              </w:rPr>
            </w:pPr>
          </w:p>
        </w:tc>
        <w:tc>
          <w:tcPr>
            <w:tcW w:w="933" w:type="dxa"/>
            <w:gridSpan w:val="2"/>
            <w:vMerge w:val="continue"/>
            <w:vAlign w:val="center"/>
          </w:tcPr>
          <w:p>
            <w:pPr>
              <w:autoSpaceDE w:val="0"/>
              <w:autoSpaceDN w:val="0"/>
              <w:adjustRightInd w:val="0"/>
              <w:jc w:val="center"/>
              <w:rPr>
                <w:rFonts w:ascii="宋体" w:hAnsi="宋体"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617" w:hRule="exact"/>
          <w:jc w:val="center"/>
        </w:trPr>
        <w:tc>
          <w:tcPr>
            <w:tcW w:w="629" w:type="dxa"/>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七</w:t>
            </w:r>
          </w:p>
        </w:tc>
        <w:tc>
          <w:tcPr>
            <w:tcW w:w="549" w:type="dxa"/>
            <w:vAlign w:val="center"/>
          </w:tcPr>
          <w:p>
            <w:pPr>
              <w:autoSpaceDE w:val="0"/>
              <w:autoSpaceDN w:val="0"/>
              <w:adjustRightInd w:val="0"/>
              <w:jc w:val="center"/>
              <w:rPr>
                <w:rFonts w:ascii="宋体" w:hAnsi="宋体" w:cs="仿宋"/>
                <w:kern w:val="0"/>
                <w:sz w:val="18"/>
                <w:szCs w:val="18"/>
              </w:rPr>
            </w:pPr>
            <w:r>
              <w:rPr>
                <w:rFonts w:ascii="宋体" w:hAnsi="宋体" w:cs="仿宋"/>
                <w:kern w:val="0"/>
                <w:sz w:val="18"/>
                <w:szCs w:val="18"/>
              </w:rPr>
              <w:t>20</w:t>
            </w:r>
          </w:p>
        </w:tc>
        <w:tc>
          <w:tcPr>
            <w:tcW w:w="741" w:type="dxa"/>
            <w:vAlign w:val="center"/>
          </w:tcPr>
          <w:p>
            <w:pPr>
              <w:jc w:val="center"/>
              <w:rPr>
                <w:rFonts w:ascii="宋体" w:hAnsi="宋体" w:cs="仿宋"/>
                <w:sz w:val="18"/>
                <w:szCs w:val="18"/>
              </w:rPr>
            </w:pPr>
            <w:r>
              <w:rPr>
                <w:rFonts w:ascii="宋体" w:hAnsi="宋体" w:cs="仿宋"/>
                <w:sz w:val="18"/>
                <w:szCs w:val="18"/>
              </w:rPr>
              <w:t>15</w:t>
            </w:r>
          </w:p>
        </w:tc>
        <w:tc>
          <w:tcPr>
            <w:tcW w:w="648"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1</w:t>
            </w:r>
          </w:p>
        </w:tc>
        <w:tc>
          <w:tcPr>
            <w:tcW w:w="2248"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专业综合实训</w:t>
            </w:r>
          </w:p>
        </w:tc>
        <w:tc>
          <w:tcPr>
            <w:tcW w:w="662"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2</w:t>
            </w:r>
          </w:p>
        </w:tc>
        <w:tc>
          <w:tcPr>
            <w:tcW w:w="656"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毕业</w:t>
            </w:r>
          </w:p>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设计</w:t>
            </w:r>
          </w:p>
        </w:tc>
        <w:tc>
          <w:tcPr>
            <w:tcW w:w="563" w:type="dxa"/>
            <w:vAlign w:val="center"/>
          </w:tcPr>
          <w:p>
            <w:pPr>
              <w:autoSpaceDE w:val="0"/>
              <w:autoSpaceDN w:val="0"/>
              <w:adjustRightInd w:val="0"/>
              <w:snapToGrid w:val="0"/>
              <w:jc w:val="center"/>
              <w:rPr>
                <w:rFonts w:ascii="宋体" w:hAnsi="宋体" w:cs="仿宋"/>
                <w:kern w:val="0"/>
                <w:sz w:val="18"/>
                <w:szCs w:val="18"/>
              </w:rPr>
            </w:pPr>
            <w:r>
              <w:rPr>
                <w:rFonts w:ascii="宋体" w:hAnsi="宋体" w:cs="仿宋"/>
                <w:kern w:val="0"/>
                <w:sz w:val="18"/>
                <w:szCs w:val="18"/>
              </w:rPr>
              <w:t>1</w:t>
            </w:r>
          </w:p>
        </w:tc>
        <w:tc>
          <w:tcPr>
            <w:tcW w:w="678" w:type="dxa"/>
            <w:gridSpan w:val="2"/>
            <w:vAlign w:val="center"/>
          </w:tcPr>
          <w:p>
            <w:pPr>
              <w:autoSpaceDE w:val="0"/>
              <w:autoSpaceDN w:val="0"/>
              <w:adjustRightInd w:val="0"/>
              <w:snapToGrid w:val="0"/>
              <w:jc w:val="center"/>
              <w:rPr>
                <w:rFonts w:ascii="宋体" w:hAnsi="宋体" w:cs="仿宋"/>
                <w:kern w:val="0"/>
                <w:sz w:val="18"/>
                <w:szCs w:val="18"/>
              </w:rPr>
            </w:pPr>
          </w:p>
        </w:tc>
        <w:tc>
          <w:tcPr>
            <w:tcW w:w="426" w:type="dxa"/>
            <w:vAlign w:val="center"/>
          </w:tcPr>
          <w:p>
            <w:pPr>
              <w:autoSpaceDE w:val="0"/>
              <w:autoSpaceDN w:val="0"/>
              <w:adjustRightInd w:val="0"/>
              <w:snapToGrid w:val="0"/>
              <w:jc w:val="center"/>
              <w:rPr>
                <w:rFonts w:ascii="宋体" w:hAnsi="宋体" w:cs="仿宋"/>
                <w:kern w:val="0"/>
                <w:sz w:val="18"/>
                <w:szCs w:val="18"/>
              </w:rPr>
            </w:pPr>
          </w:p>
        </w:tc>
        <w:tc>
          <w:tcPr>
            <w:tcW w:w="487" w:type="dxa"/>
            <w:gridSpan w:val="2"/>
            <w:vAlign w:val="center"/>
          </w:tcPr>
          <w:p>
            <w:pPr>
              <w:autoSpaceDE w:val="0"/>
              <w:autoSpaceDN w:val="0"/>
              <w:adjustRightInd w:val="0"/>
              <w:jc w:val="center"/>
              <w:rPr>
                <w:rFonts w:ascii="宋体" w:hAnsi="宋体" w:cs="仿宋"/>
                <w:kern w:val="0"/>
                <w:sz w:val="18"/>
                <w:szCs w:val="18"/>
              </w:rPr>
            </w:pPr>
          </w:p>
        </w:tc>
        <w:tc>
          <w:tcPr>
            <w:tcW w:w="659" w:type="dxa"/>
            <w:gridSpan w:val="2"/>
            <w:vAlign w:val="center"/>
          </w:tcPr>
          <w:p>
            <w:pPr>
              <w:autoSpaceDE w:val="0"/>
              <w:autoSpaceDN w:val="0"/>
              <w:adjustRightInd w:val="0"/>
              <w:jc w:val="center"/>
              <w:rPr>
                <w:rFonts w:ascii="宋体" w:hAnsi="宋体" w:cs="仿宋"/>
                <w:kern w:val="0"/>
                <w:sz w:val="18"/>
                <w:szCs w:val="18"/>
              </w:rPr>
            </w:pPr>
          </w:p>
        </w:tc>
        <w:tc>
          <w:tcPr>
            <w:tcW w:w="933" w:type="dxa"/>
            <w:gridSpan w:val="2"/>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10" w:hRule="exact"/>
          <w:jc w:val="center"/>
        </w:trPr>
        <w:tc>
          <w:tcPr>
            <w:tcW w:w="629" w:type="dxa"/>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八</w:t>
            </w:r>
          </w:p>
        </w:tc>
        <w:tc>
          <w:tcPr>
            <w:tcW w:w="549" w:type="dxa"/>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20</w:t>
            </w:r>
          </w:p>
        </w:tc>
        <w:tc>
          <w:tcPr>
            <w:tcW w:w="741" w:type="dxa"/>
            <w:vMerge w:val="restart"/>
            <w:vAlign w:val="center"/>
          </w:tcPr>
          <w:p>
            <w:pPr>
              <w:jc w:val="center"/>
              <w:rPr>
                <w:rFonts w:ascii="宋体" w:hAnsi="宋体" w:cs="仿宋"/>
                <w:sz w:val="18"/>
                <w:szCs w:val="18"/>
              </w:rPr>
            </w:pPr>
            <w:r>
              <w:rPr>
                <w:rFonts w:hint="eastAsia" w:ascii="宋体" w:hAnsi="宋体" w:cs="仿宋"/>
                <w:sz w:val="18"/>
                <w:szCs w:val="18"/>
              </w:rPr>
              <w:t>14</w:t>
            </w:r>
          </w:p>
        </w:tc>
        <w:tc>
          <w:tcPr>
            <w:tcW w:w="648" w:type="dxa"/>
            <w:vMerge w:val="restart"/>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1</w:t>
            </w:r>
          </w:p>
        </w:tc>
        <w:tc>
          <w:tcPr>
            <w:tcW w:w="2248" w:type="dxa"/>
            <w:tcBorders>
              <w:bottom w:val="single" w:color="auto" w:sz="4" w:space="0"/>
            </w:tcBorders>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专业综合实训</w:t>
            </w:r>
          </w:p>
        </w:tc>
        <w:tc>
          <w:tcPr>
            <w:tcW w:w="662" w:type="dxa"/>
            <w:tcBorders>
              <w:bottom w:val="single" w:color="auto" w:sz="4" w:space="0"/>
            </w:tcBorders>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2</w:t>
            </w:r>
          </w:p>
        </w:tc>
        <w:tc>
          <w:tcPr>
            <w:tcW w:w="656" w:type="dxa"/>
            <w:vMerge w:val="restart"/>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毕业</w:t>
            </w:r>
          </w:p>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设计</w:t>
            </w:r>
          </w:p>
        </w:tc>
        <w:tc>
          <w:tcPr>
            <w:tcW w:w="563" w:type="dxa"/>
            <w:vMerge w:val="restart"/>
            <w:vAlign w:val="center"/>
          </w:tcPr>
          <w:p>
            <w:pPr>
              <w:autoSpaceDE w:val="0"/>
              <w:autoSpaceDN w:val="0"/>
              <w:adjustRightInd w:val="0"/>
              <w:snapToGrid w:val="0"/>
              <w:jc w:val="center"/>
              <w:rPr>
                <w:rFonts w:ascii="宋体" w:hAnsi="宋体" w:cs="仿宋"/>
                <w:kern w:val="0"/>
                <w:sz w:val="18"/>
                <w:szCs w:val="18"/>
              </w:rPr>
            </w:pPr>
            <w:r>
              <w:rPr>
                <w:rFonts w:ascii="宋体" w:hAnsi="宋体" w:cs="仿宋"/>
                <w:kern w:val="0"/>
                <w:sz w:val="18"/>
                <w:szCs w:val="18"/>
              </w:rPr>
              <w:t>1</w:t>
            </w:r>
          </w:p>
        </w:tc>
        <w:tc>
          <w:tcPr>
            <w:tcW w:w="678" w:type="dxa"/>
            <w:gridSpan w:val="2"/>
            <w:vMerge w:val="restart"/>
            <w:vAlign w:val="center"/>
          </w:tcPr>
          <w:p>
            <w:pPr>
              <w:autoSpaceDE w:val="0"/>
              <w:autoSpaceDN w:val="0"/>
              <w:adjustRightInd w:val="0"/>
              <w:snapToGrid w:val="0"/>
              <w:jc w:val="center"/>
              <w:rPr>
                <w:rFonts w:ascii="宋体" w:hAnsi="宋体" w:cs="仿宋"/>
                <w:kern w:val="0"/>
                <w:sz w:val="18"/>
                <w:szCs w:val="18"/>
              </w:rPr>
            </w:pPr>
          </w:p>
        </w:tc>
        <w:tc>
          <w:tcPr>
            <w:tcW w:w="426" w:type="dxa"/>
            <w:vMerge w:val="restart"/>
            <w:vAlign w:val="center"/>
          </w:tcPr>
          <w:p>
            <w:pPr>
              <w:autoSpaceDE w:val="0"/>
              <w:autoSpaceDN w:val="0"/>
              <w:adjustRightInd w:val="0"/>
              <w:snapToGrid w:val="0"/>
              <w:jc w:val="center"/>
              <w:rPr>
                <w:rFonts w:ascii="宋体" w:hAnsi="宋体" w:cs="仿宋"/>
                <w:kern w:val="0"/>
                <w:sz w:val="18"/>
                <w:szCs w:val="18"/>
              </w:rPr>
            </w:pPr>
          </w:p>
        </w:tc>
        <w:tc>
          <w:tcPr>
            <w:tcW w:w="487" w:type="dxa"/>
            <w:gridSpan w:val="2"/>
            <w:vMerge w:val="restart"/>
            <w:vAlign w:val="center"/>
          </w:tcPr>
          <w:p>
            <w:pPr>
              <w:autoSpaceDE w:val="0"/>
              <w:autoSpaceDN w:val="0"/>
              <w:adjustRightInd w:val="0"/>
              <w:jc w:val="center"/>
              <w:rPr>
                <w:rFonts w:ascii="宋体" w:hAnsi="宋体" w:cs="仿宋"/>
                <w:kern w:val="0"/>
                <w:sz w:val="18"/>
                <w:szCs w:val="18"/>
              </w:rPr>
            </w:pPr>
          </w:p>
        </w:tc>
        <w:tc>
          <w:tcPr>
            <w:tcW w:w="659" w:type="dxa"/>
            <w:gridSpan w:val="2"/>
            <w:vMerge w:val="restart"/>
            <w:vAlign w:val="center"/>
          </w:tcPr>
          <w:p>
            <w:pPr>
              <w:autoSpaceDE w:val="0"/>
              <w:autoSpaceDN w:val="0"/>
              <w:adjustRightInd w:val="0"/>
              <w:jc w:val="center"/>
              <w:rPr>
                <w:rFonts w:ascii="宋体" w:hAnsi="宋体" w:cs="仿宋"/>
                <w:kern w:val="0"/>
                <w:sz w:val="18"/>
                <w:szCs w:val="18"/>
              </w:rPr>
            </w:pPr>
          </w:p>
        </w:tc>
        <w:tc>
          <w:tcPr>
            <w:tcW w:w="933" w:type="dxa"/>
            <w:gridSpan w:val="2"/>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10" w:hRule="exact"/>
          <w:jc w:val="center"/>
        </w:trPr>
        <w:tc>
          <w:tcPr>
            <w:tcW w:w="629" w:type="dxa"/>
            <w:vMerge w:val="continue"/>
            <w:tcBorders>
              <w:bottom w:val="single" w:color="auto" w:sz="4" w:space="0"/>
            </w:tcBorders>
            <w:vAlign w:val="center"/>
          </w:tcPr>
          <w:p>
            <w:pPr>
              <w:autoSpaceDE w:val="0"/>
              <w:autoSpaceDN w:val="0"/>
              <w:adjustRightInd w:val="0"/>
              <w:jc w:val="center"/>
              <w:rPr>
                <w:rFonts w:ascii="宋体" w:hAnsi="宋体" w:cs="仿宋"/>
                <w:kern w:val="0"/>
                <w:sz w:val="18"/>
                <w:szCs w:val="18"/>
              </w:rPr>
            </w:pPr>
          </w:p>
        </w:tc>
        <w:tc>
          <w:tcPr>
            <w:tcW w:w="549" w:type="dxa"/>
            <w:vMerge w:val="continue"/>
            <w:tcBorders>
              <w:bottom w:val="single" w:color="auto" w:sz="4" w:space="0"/>
            </w:tcBorders>
            <w:vAlign w:val="center"/>
          </w:tcPr>
          <w:p>
            <w:pPr>
              <w:autoSpaceDE w:val="0"/>
              <w:autoSpaceDN w:val="0"/>
              <w:adjustRightInd w:val="0"/>
              <w:jc w:val="center"/>
              <w:rPr>
                <w:rFonts w:ascii="宋体" w:hAnsi="宋体" w:cs="仿宋"/>
                <w:kern w:val="0"/>
                <w:sz w:val="18"/>
                <w:szCs w:val="18"/>
              </w:rPr>
            </w:pPr>
          </w:p>
        </w:tc>
        <w:tc>
          <w:tcPr>
            <w:tcW w:w="741" w:type="dxa"/>
            <w:vMerge w:val="continue"/>
            <w:tcBorders>
              <w:bottom w:val="single" w:color="auto" w:sz="4" w:space="0"/>
            </w:tcBorders>
            <w:vAlign w:val="center"/>
          </w:tcPr>
          <w:p>
            <w:pPr>
              <w:jc w:val="center"/>
              <w:rPr>
                <w:rFonts w:ascii="宋体" w:hAnsi="宋体" w:cs="仿宋"/>
                <w:sz w:val="18"/>
                <w:szCs w:val="18"/>
              </w:rPr>
            </w:pPr>
          </w:p>
        </w:tc>
        <w:tc>
          <w:tcPr>
            <w:tcW w:w="648" w:type="dxa"/>
            <w:vMerge w:val="continue"/>
            <w:tcBorders>
              <w:bottom w:val="single" w:color="auto" w:sz="4" w:space="0"/>
            </w:tcBorders>
            <w:vAlign w:val="center"/>
          </w:tcPr>
          <w:p>
            <w:pPr>
              <w:autoSpaceDE w:val="0"/>
              <w:autoSpaceDN w:val="0"/>
              <w:adjustRightInd w:val="0"/>
              <w:snapToGrid w:val="0"/>
              <w:jc w:val="center"/>
              <w:rPr>
                <w:rFonts w:ascii="宋体" w:hAnsi="宋体" w:cs="仿宋"/>
                <w:kern w:val="0"/>
                <w:sz w:val="18"/>
                <w:szCs w:val="18"/>
              </w:rPr>
            </w:pPr>
          </w:p>
        </w:tc>
        <w:tc>
          <w:tcPr>
            <w:tcW w:w="2248" w:type="dxa"/>
            <w:tcBorders>
              <w:bottom w:val="single" w:color="auto" w:sz="4" w:space="0"/>
            </w:tcBorders>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工种考核</w:t>
            </w:r>
          </w:p>
        </w:tc>
        <w:tc>
          <w:tcPr>
            <w:tcW w:w="662" w:type="dxa"/>
            <w:tcBorders>
              <w:bottom w:val="single" w:color="auto" w:sz="4" w:space="0"/>
            </w:tcBorders>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1</w:t>
            </w:r>
          </w:p>
        </w:tc>
        <w:tc>
          <w:tcPr>
            <w:tcW w:w="656" w:type="dxa"/>
            <w:vMerge w:val="continue"/>
            <w:tcBorders>
              <w:bottom w:val="single" w:color="auto" w:sz="4" w:space="0"/>
            </w:tcBorders>
            <w:vAlign w:val="center"/>
          </w:tcPr>
          <w:p>
            <w:pPr>
              <w:autoSpaceDE w:val="0"/>
              <w:autoSpaceDN w:val="0"/>
              <w:adjustRightInd w:val="0"/>
              <w:snapToGrid w:val="0"/>
              <w:jc w:val="center"/>
              <w:rPr>
                <w:rFonts w:ascii="宋体" w:hAnsi="宋体" w:cs="仿宋"/>
                <w:kern w:val="0"/>
                <w:sz w:val="18"/>
                <w:szCs w:val="18"/>
              </w:rPr>
            </w:pPr>
          </w:p>
        </w:tc>
        <w:tc>
          <w:tcPr>
            <w:tcW w:w="563" w:type="dxa"/>
            <w:vMerge w:val="continue"/>
            <w:tcBorders>
              <w:bottom w:val="single" w:color="auto" w:sz="4" w:space="0"/>
            </w:tcBorders>
            <w:vAlign w:val="center"/>
          </w:tcPr>
          <w:p>
            <w:pPr>
              <w:autoSpaceDE w:val="0"/>
              <w:autoSpaceDN w:val="0"/>
              <w:adjustRightInd w:val="0"/>
              <w:snapToGrid w:val="0"/>
              <w:jc w:val="center"/>
              <w:rPr>
                <w:rFonts w:ascii="宋体" w:hAnsi="宋体" w:cs="仿宋"/>
                <w:kern w:val="0"/>
                <w:sz w:val="18"/>
                <w:szCs w:val="18"/>
              </w:rPr>
            </w:pPr>
          </w:p>
        </w:tc>
        <w:tc>
          <w:tcPr>
            <w:tcW w:w="678" w:type="dxa"/>
            <w:gridSpan w:val="2"/>
            <w:vMerge w:val="continue"/>
            <w:tcBorders>
              <w:bottom w:val="single" w:color="auto" w:sz="4" w:space="0"/>
            </w:tcBorders>
            <w:vAlign w:val="center"/>
          </w:tcPr>
          <w:p>
            <w:pPr>
              <w:autoSpaceDE w:val="0"/>
              <w:autoSpaceDN w:val="0"/>
              <w:adjustRightInd w:val="0"/>
              <w:snapToGrid w:val="0"/>
              <w:jc w:val="center"/>
              <w:rPr>
                <w:rFonts w:ascii="宋体" w:hAnsi="宋体" w:cs="仿宋"/>
                <w:kern w:val="0"/>
                <w:sz w:val="18"/>
                <w:szCs w:val="18"/>
              </w:rPr>
            </w:pPr>
          </w:p>
        </w:tc>
        <w:tc>
          <w:tcPr>
            <w:tcW w:w="426" w:type="dxa"/>
            <w:vMerge w:val="continue"/>
            <w:tcBorders>
              <w:bottom w:val="single" w:color="auto" w:sz="4" w:space="0"/>
            </w:tcBorders>
            <w:vAlign w:val="center"/>
          </w:tcPr>
          <w:p>
            <w:pPr>
              <w:autoSpaceDE w:val="0"/>
              <w:autoSpaceDN w:val="0"/>
              <w:adjustRightInd w:val="0"/>
              <w:snapToGrid w:val="0"/>
              <w:jc w:val="center"/>
              <w:rPr>
                <w:rFonts w:ascii="宋体" w:hAnsi="宋体" w:cs="仿宋"/>
                <w:kern w:val="0"/>
                <w:sz w:val="18"/>
                <w:szCs w:val="18"/>
              </w:rPr>
            </w:pPr>
          </w:p>
        </w:tc>
        <w:tc>
          <w:tcPr>
            <w:tcW w:w="487" w:type="dxa"/>
            <w:gridSpan w:val="2"/>
            <w:vMerge w:val="continue"/>
            <w:tcBorders>
              <w:bottom w:val="single" w:color="auto" w:sz="4" w:space="0"/>
            </w:tcBorders>
            <w:vAlign w:val="center"/>
          </w:tcPr>
          <w:p>
            <w:pPr>
              <w:autoSpaceDE w:val="0"/>
              <w:autoSpaceDN w:val="0"/>
              <w:adjustRightInd w:val="0"/>
              <w:jc w:val="center"/>
              <w:rPr>
                <w:rFonts w:ascii="宋体" w:hAnsi="宋体" w:cs="仿宋"/>
                <w:kern w:val="0"/>
                <w:sz w:val="18"/>
                <w:szCs w:val="18"/>
              </w:rPr>
            </w:pPr>
          </w:p>
        </w:tc>
        <w:tc>
          <w:tcPr>
            <w:tcW w:w="659" w:type="dxa"/>
            <w:gridSpan w:val="2"/>
            <w:vMerge w:val="continue"/>
            <w:tcBorders>
              <w:bottom w:val="single" w:color="auto" w:sz="4" w:space="0"/>
            </w:tcBorders>
            <w:vAlign w:val="center"/>
          </w:tcPr>
          <w:p>
            <w:pPr>
              <w:autoSpaceDE w:val="0"/>
              <w:autoSpaceDN w:val="0"/>
              <w:adjustRightInd w:val="0"/>
              <w:jc w:val="center"/>
              <w:rPr>
                <w:rFonts w:ascii="宋体" w:hAnsi="宋体" w:cs="仿宋"/>
                <w:kern w:val="0"/>
                <w:sz w:val="18"/>
                <w:szCs w:val="18"/>
              </w:rPr>
            </w:pPr>
          </w:p>
        </w:tc>
        <w:tc>
          <w:tcPr>
            <w:tcW w:w="933" w:type="dxa"/>
            <w:gridSpan w:val="2"/>
            <w:vMerge w:val="continue"/>
            <w:tcBorders>
              <w:bottom w:val="single" w:color="auto" w:sz="4" w:space="0"/>
            </w:tcBorders>
            <w:vAlign w:val="center"/>
          </w:tcPr>
          <w:p>
            <w:pPr>
              <w:autoSpaceDE w:val="0"/>
              <w:autoSpaceDN w:val="0"/>
              <w:adjustRightInd w:val="0"/>
              <w:jc w:val="center"/>
              <w:rPr>
                <w:rFonts w:ascii="宋体" w:hAnsi="宋体"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10" w:hRule="exact"/>
          <w:jc w:val="center"/>
        </w:trPr>
        <w:tc>
          <w:tcPr>
            <w:tcW w:w="629" w:type="dxa"/>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九</w:t>
            </w:r>
          </w:p>
        </w:tc>
        <w:tc>
          <w:tcPr>
            <w:tcW w:w="549" w:type="dxa"/>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20</w:t>
            </w:r>
          </w:p>
        </w:tc>
        <w:tc>
          <w:tcPr>
            <w:tcW w:w="741" w:type="dxa"/>
            <w:vMerge w:val="restart"/>
            <w:vAlign w:val="center"/>
          </w:tcPr>
          <w:p>
            <w:pPr>
              <w:jc w:val="center"/>
              <w:rPr>
                <w:rFonts w:ascii="宋体" w:hAnsi="宋体" w:cs="仿宋"/>
                <w:sz w:val="18"/>
                <w:szCs w:val="18"/>
              </w:rPr>
            </w:pPr>
            <w:r>
              <w:rPr>
                <w:rFonts w:hint="eastAsia" w:ascii="宋体" w:hAnsi="宋体" w:cs="仿宋"/>
                <w:sz w:val="18"/>
                <w:szCs w:val="18"/>
              </w:rPr>
              <w:t>13</w:t>
            </w:r>
          </w:p>
        </w:tc>
        <w:tc>
          <w:tcPr>
            <w:tcW w:w="648" w:type="dxa"/>
            <w:vMerge w:val="restart"/>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1</w:t>
            </w:r>
          </w:p>
        </w:tc>
        <w:tc>
          <w:tcPr>
            <w:tcW w:w="2248"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sz w:val="18"/>
                <w:szCs w:val="18"/>
              </w:rPr>
              <w:t>休闲农业导游管理</w:t>
            </w:r>
            <w:r>
              <w:rPr>
                <w:rFonts w:hint="eastAsia" w:ascii="宋体" w:hAnsi="宋体" w:cs="仿宋"/>
                <w:kern w:val="0"/>
                <w:sz w:val="18"/>
                <w:szCs w:val="18"/>
              </w:rPr>
              <w:t>实</w:t>
            </w:r>
            <w:r>
              <w:rPr>
                <w:rFonts w:ascii="宋体" w:hAnsi="宋体" w:cs="仿宋"/>
                <w:kern w:val="0"/>
                <w:sz w:val="18"/>
                <w:szCs w:val="18"/>
              </w:rPr>
              <w:t>训</w:t>
            </w:r>
          </w:p>
        </w:tc>
        <w:tc>
          <w:tcPr>
            <w:tcW w:w="662"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1</w:t>
            </w:r>
          </w:p>
        </w:tc>
        <w:tc>
          <w:tcPr>
            <w:tcW w:w="656" w:type="dxa"/>
            <w:vMerge w:val="restart"/>
            <w:vAlign w:val="center"/>
          </w:tcPr>
          <w:p>
            <w:pPr>
              <w:autoSpaceDE w:val="0"/>
              <w:autoSpaceDN w:val="0"/>
              <w:adjustRightInd w:val="0"/>
              <w:snapToGrid w:val="0"/>
              <w:jc w:val="center"/>
              <w:rPr>
                <w:rFonts w:ascii="宋体" w:hAnsi="宋体" w:cs="仿宋"/>
                <w:kern w:val="0"/>
                <w:sz w:val="18"/>
                <w:szCs w:val="18"/>
              </w:rPr>
            </w:pPr>
          </w:p>
        </w:tc>
        <w:tc>
          <w:tcPr>
            <w:tcW w:w="563" w:type="dxa"/>
            <w:vMerge w:val="restart"/>
            <w:vAlign w:val="center"/>
          </w:tcPr>
          <w:p>
            <w:pPr>
              <w:autoSpaceDE w:val="0"/>
              <w:autoSpaceDN w:val="0"/>
              <w:adjustRightInd w:val="0"/>
              <w:snapToGrid w:val="0"/>
              <w:jc w:val="center"/>
              <w:rPr>
                <w:rFonts w:ascii="宋体" w:hAnsi="宋体" w:cs="仿宋"/>
                <w:kern w:val="0"/>
                <w:sz w:val="18"/>
                <w:szCs w:val="18"/>
              </w:rPr>
            </w:pPr>
          </w:p>
        </w:tc>
        <w:tc>
          <w:tcPr>
            <w:tcW w:w="678" w:type="dxa"/>
            <w:gridSpan w:val="2"/>
            <w:vMerge w:val="restart"/>
            <w:vAlign w:val="center"/>
          </w:tcPr>
          <w:p>
            <w:pPr>
              <w:autoSpaceDE w:val="0"/>
              <w:autoSpaceDN w:val="0"/>
              <w:adjustRightInd w:val="0"/>
              <w:snapToGrid w:val="0"/>
              <w:jc w:val="center"/>
              <w:rPr>
                <w:rFonts w:ascii="宋体" w:hAnsi="宋体" w:cs="仿宋"/>
                <w:kern w:val="0"/>
                <w:sz w:val="18"/>
                <w:szCs w:val="18"/>
              </w:rPr>
            </w:pPr>
          </w:p>
        </w:tc>
        <w:tc>
          <w:tcPr>
            <w:tcW w:w="426" w:type="dxa"/>
            <w:vMerge w:val="restart"/>
            <w:vAlign w:val="center"/>
          </w:tcPr>
          <w:p>
            <w:pPr>
              <w:autoSpaceDE w:val="0"/>
              <w:autoSpaceDN w:val="0"/>
              <w:adjustRightInd w:val="0"/>
              <w:snapToGrid w:val="0"/>
              <w:jc w:val="center"/>
              <w:rPr>
                <w:rFonts w:ascii="宋体" w:hAnsi="宋体" w:cs="仿宋"/>
                <w:kern w:val="0"/>
                <w:sz w:val="18"/>
                <w:szCs w:val="18"/>
              </w:rPr>
            </w:pPr>
          </w:p>
        </w:tc>
        <w:tc>
          <w:tcPr>
            <w:tcW w:w="487" w:type="dxa"/>
            <w:gridSpan w:val="2"/>
            <w:vMerge w:val="restart"/>
            <w:vAlign w:val="center"/>
          </w:tcPr>
          <w:p>
            <w:pPr>
              <w:autoSpaceDE w:val="0"/>
              <w:autoSpaceDN w:val="0"/>
              <w:adjustRightInd w:val="0"/>
              <w:jc w:val="center"/>
              <w:rPr>
                <w:rFonts w:ascii="宋体" w:hAnsi="宋体" w:cs="仿宋"/>
                <w:kern w:val="0"/>
                <w:sz w:val="18"/>
                <w:szCs w:val="18"/>
              </w:rPr>
            </w:pPr>
          </w:p>
        </w:tc>
        <w:tc>
          <w:tcPr>
            <w:tcW w:w="659" w:type="dxa"/>
            <w:gridSpan w:val="2"/>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1</w:t>
            </w:r>
          </w:p>
        </w:tc>
        <w:tc>
          <w:tcPr>
            <w:tcW w:w="933" w:type="dxa"/>
            <w:gridSpan w:val="2"/>
            <w:vMerge w:val="restart"/>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10" w:hRule="exact"/>
          <w:jc w:val="center"/>
        </w:trPr>
        <w:tc>
          <w:tcPr>
            <w:tcW w:w="629" w:type="dxa"/>
            <w:vMerge w:val="continue"/>
            <w:vAlign w:val="center"/>
          </w:tcPr>
          <w:p>
            <w:pPr>
              <w:autoSpaceDE w:val="0"/>
              <w:autoSpaceDN w:val="0"/>
              <w:adjustRightInd w:val="0"/>
              <w:jc w:val="center"/>
              <w:rPr>
                <w:rFonts w:ascii="宋体" w:hAnsi="宋体" w:cs="仿宋"/>
                <w:kern w:val="0"/>
                <w:sz w:val="18"/>
                <w:szCs w:val="18"/>
              </w:rPr>
            </w:pPr>
          </w:p>
        </w:tc>
        <w:tc>
          <w:tcPr>
            <w:tcW w:w="549" w:type="dxa"/>
            <w:vMerge w:val="continue"/>
            <w:vAlign w:val="center"/>
          </w:tcPr>
          <w:p>
            <w:pPr>
              <w:autoSpaceDE w:val="0"/>
              <w:autoSpaceDN w:val="0"/>
              <w:adjustRightInd w:val="0"/>
              <w:rPr>
                <w:rFonts w:ascii="宋体" w:hAnsi="宋体" w:cs="仿宋"/>
                <w:kern w:val="0"/>
                <w:sz w:val="18"/>
                <w:szCs w:val="18"/>
              </w:rPr>
            </w:pPr>
          </w:p>
        </w:tc>
        <w:tc>
          <w:tcPr>
            <w:tcW w:w="741" w:type="dxa"/>
            <w:vMerge w:val="continue"/>
            <w:vAlign w:val="center"/>
          </w:tcPr>
          <w:p>
            <w:pPr>
              <w:jc w:val="center"/>
              <w:rPr>
                <w:rFonts w:ascii="宋体" w:hAnsi="宋体" w:cs="仿宋"/>
                <w:sz w:val="18"/>
                <w:szCs w:val="18"/>
              </w:rPr>
            </w:pPr>
          </w:p>
        </w:tc>
        <w:tc>
          <w:tcPr>
            <w:tcW w:w="648" w:type="dxa"/>
            <w:vMerge w:val="continue"/>
            <w:vAlign w:val="center"/>
          </w:tcPr>
          <w:p>
            <w:pPr>
              <w:autoSpaceDE w:val="0"/>
              <w:autoSpaceDN w:val="0"/>
              <w:adjustRightInd w:val="0"/>
              <w:snapToGrid w:val="0"/>
              <w:jc w:val="center"/>
              <w:rPr>
                <w:rFonts w:ascii="宋体" w:hAnsi="宋体" w:cs="仿宋"/>
                <w:kern w:val="0"/>
                <w:sz w:val="18"/>
                <w:szCs w:val="18"/>
              </w:rPr>
            </w:pPr>
          </w:p>
        </w:tc>
        <w:tc>
          <w:tcPr>
            <w:tcW w:w="2248"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sz w:val="18"/>
                <w:szCs w:val="18"/>
              </w:rPr>
              <w:t>旅游管理实训</w:t>
            </w:r>
          </w:p>
        </w:tc>
        <w:tc>
          <w:tcPr>
            <w:tcW w:w="662"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1</w:t>
            </w:r>
          </w:p>
        </w:tc>
        <w:tc>
          <w:tcPr>
            <w:tcW w:w="656" w:type="dxa"/>
            <w:vMerge w:val="continue"/>
            <w:vAlign w:val="center"/>
          </w:tcPr>
          <w:p>
            <w:pPr>
              <w:autoSpaceDE w:val="0"/>
              <w:autoSpaceDN w:val="0"/>
              <w:adjustRightInd w:val="0"/>
              <w:snapToGrid w:val="0"/>
              <w:jc w:val="center"/>
              <w:rPr>
                <w:rFonts w:ascii="宋体" w:hAnsi="宋体" w:cs="仿宋"/>
                <w:kern w:val="0"/>
                <w:sz w:val="18"/>
                <w:szCs w:val="18"/>
              </w:rPr>
            </w:pPr>
          </w:p>
        </w:tc>
        <w:tc>
          <w:tcPr>
            <w:tcW w:w="563" w:type="dxa"/>
            <w:vMerge w:val="continue"/>
            <w:vAlign w:val="center"/>
          </w:tcPr>
          <w:p>
            <w:pPr>
              <w:autoSpaceDE w:val="0"/>
              <w:autoSpaceDN w:val="0"/>
              <w:adjustRightInd w:val="0"/>
              <w:snapToGrid w:val="0"/>
              <w:jc w:val="center"/>
              <w:rPr>
                <w:rFonts w:ascii="宋体" w:hAnsi="宋体" w:cs="仿宋"/>
                <w:kern w:val="0"/>
                <w:sz w:val="18"/>
                <w:szCs w:val="18"/>
              </w:rPr>
            </w:pPr>
          </w:p>
        </w:tc>
        <w:tc>
          <w:tcPr>
            <w:tcW w:w="678" w:type="dxa"/>
            <w:gridSpan w:val="2"/>
            <w:vMerge w:val="continue"/>
            <w:vAlign w:val="center"/>
          </w:tcPr>
          <w:p>
            <w:pPr>
              <w:autoSpaceDE w:val="0"/>
              <w:autoSpaceDN w:val="0"/>
              <w:adjustRightInd w:val="0"/>
              <w:snapToGrid w:val="0"/>
              <w:jc w:val="center"/>
              <w:rPr>
                <w:rFonts w:ascii="宋体" w:hAnsi="宋体" w:cs="仿宋"/>
                <w:kern w:val="0"/>
                <w:sz w:val="18"/>
                <w:szCs w:val="18"/>
              </w:rPr>
            </w:pPr>
          </w:p>
        </w:tc>
        <w:tc>
          <w:tcPr>
            <w:tcW w:w="426" w:type="dxa"/>
            <w:vMerge w:val="continue"/>
            <w:vAlign w:val="center"/>
          </w:tcPr>
          <w:p>
            <w:pPr>
              <w:autoSpaceDE w:val="0"/>
              <w:autoSpaceDN w:val="0"/>
              <w:adjustRightInd w:val="0"/>
              <w:snapToGrid w:val="0"/>
              <w:jc w:val="center"/>
              <w:rPr>
                <w:rFonts w:ascii="宋体" w:hAnsi="宋体" w:cs="仿宋"/>
                <w:kern w:val="0"/>
                <w:sz w:val="18"/>
                <w:szCs w:val="18"/>
              </w:rPr>
            </w:pPr>
          </w:p>
        </w:tc>
        <w:tc>
          <w:tcPr>
            <w:tcW w:w="487" w:type="dxa"/>
            <w:gridSpan w:val="2"/>
            <w:vMerge w:val="continue"/>
            <w:vAlign w:val="center"/>
          </w:tcPr>
          <w:p>
            <w:pPr>
              <w:autoSpaceDE w:val="0"/>
              <w:autoSpaceDN w:val="0"/>
              <w:adjustRightInd w:val="0"/>
              <w:jc w:val="center"/>
              <w:rPr>
                <w:rFonts w:ascii="宋体" w:hAnsi="宋体" w:cs="仿宋"/>
                <w:kern w:val="0"/>
                <w:sz w:val="18"/>
                <w:szCs w:val="18"/>
              </w:rPr>
            </w:pPr>
          </w:p>
        </w:tc>
        <w:tc>
          <w:tcPr>
            <w:tcW w:w="659" w:type="dxa"/>
            <w:gridSpan w:val="2"/>
            <w:vMerge w:val="continue"/>
            <w:vAlign w:val="center"/>
          </w:tcPr>
          <w:p>
            <w:pPr>
              <w:autoSpaceDE w:val="0"/>
              <w:autoSpaceDN w:val="0"/>
              <w:adjustRightInd w:val="0"/>
              <w:jc w:val="center"/>
              <w:rPr>
                <w:rFonts w:ascii="宋体" w:hAnsi="宋体" w:cs="仿宋"/>
                <w:kern w:val="0"/>
                <w:sz w:val="18"/>
                <w:szCs w:val="18"/>
              </w:rPr>
            </w:pPr>
          </w:p>
        </w:tc>
        <w:tc>
          <w:tcPr>
            <w:tcW w:w="933" w:type="dxa"/>
            <w:gridSpan w:val="2"/>
            <w:vMerge w:val="continue"/>
            <w:vAlign w:val="center"/>
          </w:tcPr>
          <w:p>
            <w:pPr>
              <w:autoSpaceDE w:val="0"/>
              <w:autoSpaceDN w:val="0"/>
              <w:adjustRightInd w:val="0"/>
              <w:jc w:val="center"/>
              <w:rPr>
                <w:rFonts w:ascii="宋体" w:hAnsi="宋体"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10" w:hRule="exact"/>
          <w:jc w:val="center"/>
        </w:trPr>
        <w:tc>
          <w:tcPr>
            <w:tcW w:w="629" w:type="dxa"/>
            <w:vMerge w:val="continue"/>
            <w:vAlign w:val="center"/>
          </w:tcPr>
          <w:p>
            <w:pPr>
              <w:autoSpaceDE w:val="0"/>
              <w:autoSpaceDN w:val="0"/>
              <w:adjustRightInd w:val="0"/>
              <w:jc w:val="center"/>
              <w:rPr>
                <w:rFonts w:ascii="宋体" w:hAnsi="宋体" w:cs="仿宋"/>
                <w:kern w:val="0"/>
                <w:sz w:val="18"/>
                <w:szCs w:val="18"/>
              </w:rPr>
            </w:pPr>
          </w:p>
        </w:tc>
        <w:tc>
          <w:tcPr>
            <w:tcW w:w="549" w:type="dxa"/>
            <w:vMerge w:val="continue"/>
            <w:vAlign w:val="center"/>
          </w:tcPr>
          <w:p>
            <w:pPr>
              <w:autoSpaceDE w:val="0"/>
              <w:autoSpaceDN w:val="0"/>
              <w:adjustRightInd w:val="0"/>
              <w:rPr>
                <w:rFonts w:ascii="宋体" w:hAnsi="宋体" w:cs="仿宋"/>
                <w:kern w:val="0"/>
                <w:sz w:val="18"/>
                <w:szCs w:val="18"/>
              </w:rPr>
            </w:pPr>
          </w:p>
        </w:tc>
        <w:tc>
          <w:tcPr>
            <w:tcW w:w="741" w:type="dxa"/>
            <w:vMerge w:val="continue"/>
            <w:vAlign w:val="center"/>
          </w:tcPr>
          <w:p>
            <w:pPr>
              <w:jc w:val="center"/>
              <w:rPr>
                <w:rFonts w:ascii="宋体" w:hAnsi="宋体" w:cs="仿宋"/>
                <w:sz w:val="18"/>
                <w:szCs w:val="18"/>
              </w:rPr>
            </w:pPr>
          </w:p>
        </w:tc>
        <w:tc>
          <w:tcPr>
            <w:tcW w:w="648" w:type="dxa"/>
            <w:vMerge w:val="continue"/>
            <w:vAlign w:val="center"/>
          </w:tcPr>
          <w:p>
            <w:pPr>
              <w:autoSpaceDE w:val="0"/>
              <w:autoSpaceDN w:val="0"/>
              <w:adjustRightInd w:val="0"/>
              <w:snapToGrid w:val="0"/>
              <w:jc w:val="center"/>
              <w:rPr>
                <w:rFonts w:ascii="宋体" w:hAnsi="宋体" w:cs="仿宋"/>
                <w:kern w:val="0"/>
                <w:sz w:val="18"/>
                <w:szCs w:val="18"/>
              </w:rPr>
            </w:pPr>
          </w:p>
        </w:tc>
        <w:tc>
          <w:tcPr>
            <w:tcW w:w="2248"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社会实践</w:t>
            </w:r>
          </w:p>
        </w:tc>
        <w:tc>
          <w:tcPr>
            <w:tcW w:w="662"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1</w:t>
            </w:r>
          </w:p>
        </w:tc>
        <w:tc>
          <w:tcPr>
            <w:tcW w:w="656" w:type="dxa"/>
            <w:vMerge w:val="continue"/>
            <w:vAlign w:val="center"/>
          </w:tcPr>
          <w:p>
            <w:pPr>
              <w:autoSpaceDE w:val="0"/>
              <w:autoSpaceDN w:val="0"/>
              <w:adjustRightInd w:val="0"/>
              <w:snapToGrid w:val="0"/>
              <w:jc w:val="center"/>
              <w:rPr>
                <w:rFonts w:ascii="宋体" w:hAnsi="宋体" w:cs="仿宋"/>
                <w:kern w:val="0"/>
                <w:sz w:val="18"/>
                <w:szCs w:val="18"/>
              </w:rPr>
            </w:pPr>
          </w:p>
        </w:tc>
        <w:tc>
          <w:tcPr>
            <w:tcW w:w="563" w:type="dxa"/>
            <w:vMerge w:val="continue"/>
            <w:vAlign w:val="center"/>
          </w:tcPr>
          <w:p>
            <w:pPr>
              <w:autoSpaceDE w:val="0"/>
              <w:autoSpaceDN w:val="0"/>
              <w:adjustRightInd w:val="0"/>
              <w:snapToGrid w:val="0"/>
              <w:jc w:val="center"/>
              <w:rPr>
                <w:rFonts w:ascii="宋体" w:hAnsi="宋体" w:cs="仿宋"/>
                <w:kern w:val="0"/>
                <w:sz w:val="18"/>
                <w:szCs w:val="18"/>
              </w:rPr>
            </w:pPr>
          </w:p>
        </w:tc>
        <w:tc>
          <w:tcPr>
            <w:tcW w:w="678" w:type="dxa"/>
            <w:gridSpan w:val="2"/>
            <w:vMerge w:val="continue"/>
            <w:vAlign w:val="center"/>
          </w:tcPr>
          <w:p>
            <w:pPr>
              <w:autoSpaceDE w:val="0"/>
              <w:autoSpaceDN w:val="0"/>
              <w:adjustRightInd w:val="0"/>
              <w:snapToGrid w:val="0"/>
              <w:jc w:val="center"/>
              <w:rPr>
                <w:rFonts w:ascii="宋体" w:hAnsi="宋体" w:cs="仿宋"/>
                <w:kern w:val="0"/>
                <w:sz w:val="18"/>
                <w:szCs w:val="18"/>
              </w:rPr>
            </w:pPr>
          </w:p>
        </w:tc>
        <w:tc>
          <w:tcPr>
            <w:tcW w:w="426" w:type="dxa"/>
            <w:vMerge w:val="continue"/>
            <w:vAlign w:val="center"/>
          </w:tcPr>
          <w:p>
            <w:pPr>
              <w:autoSpaceDE w:val="0"/>
              <w:autoSpaceDN w:val="0"/>
              <w:adjustRightInd w:val="0"/>
              <w:snapToGrid w:val="0"/>
              <w:jc w:val="center"/>
              <w:rPr>
                <w:rFonts w:ascii="宋体" w:hAnsi="宋体" w:cs="仿宋"/>
                <w:kern w:val="0"/>
                <w:sz w:val="18"/>
                <w:szCs w:val="18"/>
              </w:rPr>
            </w:pPr>
          </w:p>
        </w:tc>
        <w:tc>
          <w:tcPr>
            <w:tcW w:w="487" w:type="dxa"/>
            <w:gridSpan w:val="2"/>
            <w:vMerge w:val="continue"/>
            <w:vAlign w:val="center"/>
          </w:tcPr>
          <w:p>
            <w:pPr>
              <w:autoSpaceDE w:val="0"/>
              <w:autoSpaceDN w:val="0"/>
              <w:adjustRightInd w:val="0"/>
              <w:jc w:val="center"/>
              <w:rPr>
                <w:rFonts w:ascii="宋体" w:hAnsi="宋体" w:cs="仿宋"/>
                <w:kern w:val="0"/>
                <w:sz w:val="18"/>
                <w:szCs w:val="18"/>
              </w:rPr>
            </w:pPr>
          </w:p>
        </w:tc>
        <w:tc>
          <w:tcPr>
            <w:tcW w:w="659" w:type="dxa"/>
            <w:gridSpan w:val="2"/>
            <w:vMerge w:val="continue"/>
            <w:vAlign w:val="center"/>
          </w:tcPr>
          <w:p>
            <w:pPr>
              <w:autoSpaceDE w:val="0"/>
              <w:autoSpaceDN w:val="0"/>
              <w:adjustRightInd w:val="0"/>
              <w:jc w:val="center"/>
              <w:rPr>
                <w:rFonts w:ascii="宋体" w:hAnsi="宋体" w:cs="仿宋"/>
                <w:kern w:val="0"/>
                <w:sz w:val="18"/>
                <w:szCs w:val="18"/>
              </w:rPr>
            </w:pPr>
          </w:p>
        </w:tc>
        <w:tc>
          <w:tcPr>
            <w:tcW w:w="933" w:type="dxa"/>
            <w:gridSpan w:val="2"/>
            <w:vMerge w:val="continue"/>
            <w:vAlign w:val="center"/>
          </w:tcPr>
          <w:p>
            <w:pPr>
              <w:autoSpaceDE w:val="0"/>
              <w:autoSpaceDN w:val="0"/>
              <w:adjustRightInd w:val="0"/>
              <w:jc w:val="center"/>
              <w:rPr>
                <w:rFonts w:ascii="宋体" w:hAnsi="宋体"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282" w:hRule="exact"/>
          <w:jc w:val="center"/>
        </w:trPr>
        <w:tc>
          <w:tcPr>
            <w:tcW w:w="629" w:type="dxa"/>
            <w:vMerge w:val="continue"/>
            <w:vAlign w:val="center"/>
          </w:tcPr>
          <w:p>
            <w:pPr>
              <w:autoSpaceDE w:val="0"/>
              <w:autoSpaceDN w:val="0"/>
              <w:adjustRightInd w:val="0"/>
              <w:jc w:val="center"/>
              <w:rPr>
                <w:rFonts w:ascii="宋体" w:hAnsi="宋体" w:cs="仿宋"/>
                <w:kern w:val="0"/>
                <w:sz w:val="18"/>
                <w:szCs w:val="18"/>
              </w:rPr>
            </w:pPr>
          </w:p>
        </w:tc>
        <w:tc>
          <w:tcPr>
            <w:tcW w:w="549" w:type="dxa"/>
            <w:vMerge w:val="continue"/>
            <w:vAlign w:val="center"/>
          </w:tcPr>
          <w:p>
            <w:pPr>
              <w:autoSpaceDE w:val="0"/>
              <w:autoSpaceDN w:val="0"/>
              <w:adjustRightInd w:val="0"/>
              <w:rPr>
                <w:rFonts w:ascii="宋体" w:hAnsi="宋体" w:cs="仿宋"/>
                <w:kern w:val="0"/>
                <w:sz w:val="18"/>
                <w:szCs w:val="18"/>
              </w:rPr>
            </w:pPr>
          </w:p>
        </w:tc>
        <w:tc>
          <w:tcPr>
            <w:tcW w:w="741" w:type="dxa"/>
            <w:vMerge w:val="continue"/>
            <w:vAlign w:val="center"/>
          </w:tcPr>
          <w:p>
            <w:pPr>
              <w:jc w:val="center"/>
              <w:rPr>
                <w:rFonts w:ascii="宋体" w:hAnsi="宋体" w:cs="仿宋"/>
                <w:sz w:val="18"/>
                <w:szCs w:val="18"/>
              </w:rPr>
            </w:pPr>
          </w:p>
        </w:tc>
        <w:tc>
          <w:tcPr>
            <w:tcW w:w="648" w:type="dxa"/>
            <w:vMerge w:val="continue"/>
            <w:vAlign w:val="center"/>
          </w:tcPr>
          <w:p>
            <w:pPr>
              <w:autoSpaceDE w:val="0"/>
              <w:autoSpaceDN w:val="0"/>
              <w:adjustRightInd w:val="0"/>
              <w:snapToGrid w:val="0"/>
              <w:jc w:val="center"/>
              <w:rPr>
                <w:rFonts w:ascii="宋体" w:hAnsi="宋体" w:cs="仿宋"/>
                <w:kern w:val="0"/>
                <w:sz w:val="18"/>
                <w:szCs w:val="18"/>
              </w:rPr>
            </w:pPr>
          </w:p>
        </w:tc>
        <w:tc>
          <w:tcPr>
            <w:tcW w:w="2248"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技能统测与高级工</w:t>
            </w:r>
          </w:p>
        </w:tc>
        <w:tc>
          <w:tcPr>
            <w:tcW w:w="662"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1</w:t>
            </w:r>
          </w:p>
        </w:tc>
        <w:tc>
          <w:tcPr>
            <w:tcW w:w="656" w:type="dxa"/>
            <w:vMerge w:val="continue"/>
            <w:vAlign w:val="center"/>
          </w:tcPr>
          <w:p>
            <w:pPr>
              <w:autoSpaceDE w:val="0"/>
              <w:autoSpaceDN w:val="0"/>
              <w:adjustRightInd w:val="0"/>
              <w:snapToGrid w:val="0"/>
              <w:jc w:val="center"/>
              <w:rPr>
                <w:rFonts w:ascii="宋体" w:hAnsi="宋体" w:cs="仿宋"/>
                <w:kern w:val="0"/>
                <w:sz w:val="18"/>
                <w:szCs w:val="18"/>
              </w:rPr>
            </w:pPr>
          </w:p>
        </w:tc>
        <w:tc>
          <w:tcPr>
            <w:tcW w:w="563" w:type="dxa"/>
            <w:vMerge w:val="continue"/>
            <w:vAlign w:val="center"/>
          </w:tcPr>
          <w:p>
            <w:pPr>
              <w:autoSpaceDE w:val="0"/>
              <w:autoSpaceDN w:val="0"/>
              <w:adjustRightInd w:val="0"/>
              <w:snapToGrid w:val="0"/>
              <w:jc w:val="center"/>
              <w:rPr>
                <w:rFonts w:ascii="宋体" w:hAnsi="宋体" w:cs="仿宋"/>
                <w:kern w:val="0"/>
                <w:sz w:val="18"/>
                <w:szCs w:val="18"/>
              </w:rPr>
            </w:pPr>
          </w:p>
        </w:tc>
        <w:tc>
          <w:tcPr>
            <w:tcW w:w="678" w:type="dxa"/>
            <w:gridSpan w:val="2"/>
            <w:vMerge w:val="continue"/>
            <w:vAlign w:val="center"/>
          </w:tcPr>
          <w:p>
            <w:pPr>
              <w:autoSpaceDE w:val="0"/>
              <w:autoSpaceDN w:val="0"/>
              <w:adjustRightInd w:val="0"/>
              <w:snapToGrid w:val="0"/>
              <w:jc w:val="center"/>
              <w:rPr>
                <w:rFonts w:ascii="宋体" w:hAnsi="宋体" w:cs="仿宋"/>
                <w:kern w:val="0"/>
                <w:sz w:val="18"/>
                <w:szCs w:val="18"/>
              </w:rPr>
            </w:pPr>
          </w:p>
        </w:tc>
        <w:tc>
          <w:tcPr>
            <w:tcW w:w="426" w:type="dxa"/>
            <w:vMerge w:val="continue"/>
            <w:vAlign w:val="center"/>
          </w:tcPr>
          <w:p>
            <w:pPr>
              <w:autoSpaceDE w:val="0"/>
              <w:autoSpaceDN w:val="0"/>
              <w:adjustRightInd w:val="0"/>
              <w:snapToGrid w:val="0"/>
              <w:jc w:val="center"/>
              <w:rPr>
                <w:rFonts w:ascii="宋体" w:hAnsi="宋体" w:cs="仿宋"/>
                <w:kern w:val="0"/>
                <w:sz w:val="18"/>
                <w:szCs w:val="18"/>
              </w:rPr>
            </w:pPr>
          </w:p>
        </w:tc>
        <w:tc>
          <w:tcPr>
            <w:tcW w:w="487" w:type="dxa"/>
            <w:gridSpan w:val="2"/>
            <w:vMerge w:val="continue"/>
            <w:vAlign w:val="center"/>
          </w:tcPr>
          <w:p>
            <w:pPr>
              <w:autoSpaceDE w:val="0"/>
              <w:autoSpaceDN w:val="0"/>
              <w:adjustRightInd w:val="0"/>
              <w:jc w:val="center"/>
              <w:rPr>
                <w:rFonts w:ascii="宋体" w:hAnsi="宋体" w:cs="仿宋"/>
                <w:kern w:val="0"/>
                <w:sz w:val="18"/>
                <w:szCs w:val="18"/>
              </w:rPr>
            </w:pPr>
          </w:p>
        </w:tc>
        <w:tc>
          <w:tcPr>
            <w:tcW w:w="659" w:type="dxa"/>
            <w:gridSpan w:val="2"/>
            <w:vMerge w:val="continue"/>
            <w:vAlign w:val="center"/>
          </w:tcPr>
          <w:p>
            <w:pPr>
              <w:autoSpaceDE w:val="0"/>
              <w:autoSpaceDN w:val="0"/>
              <w:adjustRightInd w:val="0"/>
              <w:jc w:val="center"/>
              <w:rPr>
                <w:rFonts w:ascii="宋体" w:hAnsi="宋体" w:cs="仿宋"/>
                <w:kern w:val="0"/>
                <w:sz w:val="18"/>
                <w:szCs w:val="18"/>
              </w:rPr>
            </w:pPr>
          </w:p>
        </w:tc>
        <w:tc>
          <w:tcPr>
            <w:tcW w:w="933" w:type="dxa"/>
            <w:gridSpan w:val="2"/>
            <w:vMerge w:val="continue"/>
            <w:vAlign w:val="center"/>
          </w:tcPr>
          <w:p>
            <w:pPr>
              <w:autoSpaceDE w:val="0"/>
              <w:autoSpaceDN w:val="0"/>
              <w:adjustRightInd w:val="0"/>
              <w:jc w:val="center"/>
              <w:rPr>
                <w:rFonts w:ascii="宋体" w:hAnsi="宋体"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92" w:hRule="atLeast"/>
          <w:jc w:val="center"/>
        </w:trPr>
        <w:tc>
          <w:tcPr>
            <w:tcW w:w="629" w:type="dxa"/>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十</w:t>
            </w:r>
          </w:p>
        </w:tc>
        <w:tc>
          <w:tcPr>
            <w:tcW w:w="549" w:type="dxa"/>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20</w:t>
            </w:r>
          </w:p>
        </w:tc>
        <w:tc>
          <w:tcPr>
            <w:tcW w:w="741" w:type="dxa"/>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0</w:t>
            </w:r>
          </w:p>
        </w:tc>
        <w:tc>
          <w:tcPr>
            <w:tcW w:w="648"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0</w:t>
            </w:r>
          </w:p>
        </w:tc>
        <w:tc>
          <w:tcPr>
            <w:tcW w:w="2248" w:type="dxa"/>
            <w:vAlign w:val="center"/>
          </w:tcPr>
          <w:p>
            <w:pPr>
              <w:autoSpaceDE w:val="0"/>
              <w:autoSpaceDN w:val="0"/>
              <w:adjustRightInd w:val="0"/>
              <w:snapToGrid w:val="0"/>
              <w:jc w:val="center"/>
              <w:rPr>
                <w:rFonts w:ascii="宋体" w:hAnsi="宋体" w:cs="仿宋"/>
                <w:kern w:val="0"/>
                <w:sz w:val="18"/>
                <w:szCs w:val="18"/>
              </w:rPr>
            </w:pPr>
          </w:p>
        </w:tc>
        <w:tc>
          <w:tcPr>
            <w:tcW w:w="662" w:type="dxa"/>
            <w:vAlign w:val="center"/>
          </w:tcPr>
          <w:p>
            <w:pPr>
              <w:autoSpaceDE w:val="0"/>
              <w:autoSpaceDN w:val="0"/>
              <w:adjustRightInd w:val="0"/>
              <w:snapToGrid w:val="0"/>
              <w:jc w:val="center"/>
              <w:rPr>
                <w:rFonts w:ascii="宋体" w:hAnsi="宋体" w:cs="仿宋"/>
                <w:kern w:val="0"/>
                <w:sz w:val="18"/>
                <w:szCs w:val="18"/>
              </w:rPr>
            </w:pPr>
          </w:p>
        </w:tc>
        <w:tc>
          <w:tcPr>
            <w:tcW w:w="656" w:type="dxa"/>
            <w:vAlign w:val="center"/>
          </w:tcPr>
          <w:p>
            <w:pPr>
              <w:autoSpaceDE w:val="0"/>
              <w:autoSpaceDN w:val="0"/>
              <w:adjustRightInd w:val="0"/>
              <w:snapToGrid w:val="0"/>
              <w:jc w:val="center"/>
              <w:rPr>
                <w:rFonts w:ascii="宋体" w:hAnsi="宋体" w:cs="仿宋"/>
                <w:kern w:val="0"/>
                <w:sz w:val="18"/>
                <w:szCs w:val="18"/>
              </w:rPr>
            </w:pPr>
          </w:p>
        </w:tc>
        <w:tc>
          <w:tcPr>
            <w:tcW w:w="563" w:type="dxa"/>
            <w:vAlign w:val="center"/>
          </w:tcPr>
          <w:p>
            <w:pPr>
              <w:autoSpaceDE w:val="0"/>
              <w:autoSpaceDN w:val="0"/>
              <w:adjustRightInd w:val="0"/>
              <w:snapToGrid w:val="0"/>
              <w:jc w:val="center"/>
              <w:rPr>
                <w:rFonts w:ascii="宋体" w:hAnsi="宋体" w:cs="仿宋"/>
                <w:kern w:val="0"/>
                <w:sz w:val="18"/>
                <w:szCs w:val="18"/>
              </w:rPr>
            </w:pPr>
          </w:p>
        </w:tc>
        <w:tc>
          <w:tcPr>
            <w:tcW w:w="678" w:type="dxa"/>
            <w:gridSpan w:val="2"/>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顶岗</w:t>
            </w:r>
          </w:p>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实训</w:t>
            </w:r>
          </w:p>
        </w:tc>
        <w:tc>
          <w:tcPr>
            <w:tcW w:w="426"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17</w:t>
            </w:r>
          </w:p>
        </w:tc>
        <w:tc>
          <w:tcPr>
            <w:tcW w:w="487" w:type="dxa"/>
            <w:gridSpan w:val="2"/>
            <w:vAlign w:val="center"/>
          </w:tcPr>
          <w:p>
            <w:pPr>
              <w:autoSpaceDE w:val="0"/>
              <w:autoSpaceDN w:val="0"/>
              <w:adjustRightInd w:val="0"/>
              <w:jc w:val="center"/>
              <w:rPr>
                <w:rFonts w:ascii="宋体" w:hAnsi="宋体" w:cs="仿宋"/>
                <w:kern w:val="0"/>
                <w:sz w:val="18"/>
                <w:szCs w:val="18"/>
              </w:rPr>
            </w:pPr>
          </w:p>
        </w:tc>
        <w:tc>
          <w:tcPr>
            <w:tcW w:w="659" w:type="dxa"/>
            <w:gridSpan w:val="2"/>
            <w:vAlign w:val="center"/>
          </w:tcPr>
          <w:p>
            <w:pPr>
              <w:autoSpaceDE w:val="0"/>
              <w:autoSpaceDN w:val="0"/>
              <w:adjustRightInd w:val="0"/>
              <w:jc w:val="center"/>
              <w:rPr>
                <w:rFonts w:ascii="宋体" w:hAnsi="宋体" w:cs="仿宋"/>
                <w:kern w:val="0"/>
                <w:sz w:val="18"/>
                <w:szCs w:val="18"/>
              </w:rPr>
            </w:pPr>
          </w:p>
        </w:tc>
        <w:tc>
          <w:tcPr>
            <w:tcW w:w="933" w:type="dxa"/>
            <w:gridSpan w:val="2"/>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624" w:hRule="atLeast"/>
          <w:jc w:val="center"/>
        </w:trPr>
        <w:tc>
          <w:tcPr>
            <w:tcW w:w="629" w:type="dxa"/>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合计</w:t>
            </w:r>
          </w:p>
        </w:tc>
        <w:tc>
          <w:tcPr>
            <w:tcW w:w="549" w:type="dxa"/>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200</w:t>
            </w:r>
          </w:p>
        </w:tc>
        <w:tc>
          <w:tcPr>
            <w:tcW w:w="741" w:type="dxa"/>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13</w:t>
            </w:r>
            <w:r>
              <w:rPr>
                <w:rFonts w:ascii="宋体" w:hAnsi="宋体" w:cs="仿宋"/>
                <w:kern w:val="0"/>
                <w:sz w:val="18"/>
                <w:szCs w:val="18"/>
              </w:rPr>
              <w:t>6</w:t>
            </w:r>
          </w:p>
        </w:tc>
        <w:tc>
          <w:tcPr>
            <w:tcW w:w="648" w:type="dxa"/>
            <w:vAlign w:val="center"/>
          </w:tcPr>
          <w:p>
            <w:pPr>
              <w:autoSpaceDE w:val="0"/>
              <w:autoSpaceDN w:val="0"/>
              <w:adjustRightInd w:val="0"/>
              <w:snapToGrid w:val="0"/>
              <w:jc w:val="center"/>
              <w:rPr>
                <w:rFonts w:ascii="宋体" w:hAnsi="宋体" w:cs="仿宋"/>
                <w:kern w:val="0"/>
                <w:sz w:val="18"/>
                <w:szCs w:val="18"/>
              </w:rPr>
            </w:pPr>
            <w:r>
              <w:rPr>
                <w:rFonts w:ascii="宋体" w:hAnsi="宋体" w:cs="仿宋"/>
                <w:kern w:val="0"/>
                <w:sz w:val="18"/>
                <w:szCs w:val="18"/>
              </w:rPr>
              <w:fldChar w:fldCharType="begin"/>
            </w:r>
            <w:r>
              <w:rPr>
                <w:rFonts w:ascii="宋体" w:hAnsi="宋体" w:cs="仿宋"/>
                <w:kern w:val="0"/>
                <w:sz w:val="18"/>
                <w:szCs w:val="18"/>
              </w:rPr>
              <w:instrText xml:space="preserve"> </w:instrText>
            </w:r>
            <w:r>
              <w:rPr>
                <w:rFonts w:hint="eastAsia" w:ascii="宋体" w:hAnsi="宋体" w:cs="仿宋"/>
                <w:kern w:val="0"/>
                <w:sz w:val="18"/>
                <w:szCs w:val="18"/>
              </w:rPr>
              <w:instrText xml:space="preserve">=SUM(ABOVE)</w:instrText>
            </w:r>
            <w:r>
              <w:rPr>
                <w:rFonts w:ascii="宋体" w:hAnsi="宋体" w:cs="仿宋"/>
                <w:kern w:val="0"/>
                <w:sz w:val="18"/>
                <w:szCs w:val="18"/>
              </w:rPr>
              <w:instrText xml:space="preserve"> </w:instrText>
            </w:r>
            <w:r>
              <w:rPr>
                <w:rFonts w:ascii="宋体" w:hAnsi="宋体" w:cs="仿宋"/>
                <w:kern w:val="0"/>
                <w:sz w:val="18"/>
                <w:szCs w:val="18"/>
              </w:rPr>
              <w:fldChar w:fldCharType="separate"/>
            </w:r>
            <w:r>
              <w:rPr>
                <w:rFonts w:ascii="宋体" w:hAnsi="宋体" w:cs="仿宋"/>
                <w:kern w:val="0"/>
                <w:sz w:val="18"/>
                <w:szCs w:val="18"/>
              </w:rPr>
              <w:t>9</w:t>
            </w:r>
            <w:r>
              <w:rPr>
                <w:rFonts w:ascii="宋体" w:hAnsi="宋体" w:cs="仿宋"/>
                <w:kern w:val="0"/>
                <w:sz w:val="18"/>
                <w:szCs w:val="18"/>
              </w:rPr>
              <w:fldChar w:fldCharType="end"/>
            </w:r>
          </w:p>
        </w:tc>
        <w:tc>
          <w:tcPr>
            <w:tcW w:w="2248" w:type="dxa"/>
            <w:vAlign w:val="center"/>
          </w:tcPr>
          <w:p>
            <w:pPr>
              <w:autoSpaceDE w:val="0"/>
              <w:autoSpaceDN w:val="0"/>
              <w:adjustRightInd w:val="0"/>
              <w:snapToGrid w:val="0"/>
              <w:jc w:val="center"/>
              <w:rPr>
                <w:rFonts w:ascii="宋体" w:hAnsi="宋体" w:cs="仿宋"/>
                <w:kern w:val="0"/>
                <w:sz w:val="18"/>
                <w:szCs w:val="18"/>
              </w:rPr>
            </w:pPr>
          </w:p>
        </w:tc>
        <w:tc>
          <w:tcPr>
            <w:tcW w:w="662" w:type="dxa"/>
            <w:vAlign w:val="center"/>
          </w:tcPr>
          <w:p>
            <w:pPr>
              <w:autoSpaceDE w:val="0"/>
              <w:autoSpaceDN w:val="0"/>
              <w:adjustRightInd w:val="0"/>
              <w:snapToGrid w:val="0"/>
              <w:jc w:val="center"/>
              <w:rPr>
                <w:rFonts w:ascii="宋体" w:hAnsi="宋体" w:cs="仿宋"/>
                <w:kern w:val="0"/>
                <w:sz w:val="18"/>
                <w:szCs w:val="18"/>
              </w:rPr>
            </w:pPr>
            <w:r>
              <w:rPr>
                <w:rFonts w:ascii="宋体" w:hAnsi="宋体" w:cs="仿宋"/>
                <w:kern w:val="0"/>
                <w:sz w:val="18"/>
                <w:szCs w:val="18"/>
              </w:rPr>
              <w:fldChar w:fldCharType="begin"/>
            </w:r>
            <w:r>
              <w:rPr>
                <w:rFonts w:ascii="宋体" w:hAnsi="宋体" w:cs="仿宋"/>
                <w:kern w:val="0"/>
                <w:sz w:val="18"/>
                <w:szCs w:val="18"/>
              </w:rPr>
              <w:instrText xml:space="preserve"> </w:instrText>
            </w:r>
            <w:r>
              <w:rPr>
                <w:rFonts w:hint="eastAsia" w:ascii="宋体" w:hAnsi="宋体" w:cs="仿宋"/>
                <w:kern w:val="0"/>
                <w:sz w:val="18"/>
                <w:szCs w:val="18"/>
              </w:rPr>
              <w:instrText xml:space="preserve">=SUM(ABOVE)</w:instrText>
            </w:r>
            <w:r>
              <w:rPr>
                <w:rFonts w:ascii="宋体" w:hAnsi="宋体" w:cs="仿宋"/>
                <w:kern w:val="0"/>
                <w:sz w:val="18"/>
                <w:szCs w:val="18"/>
              </w:rPr>
              <w:instrText xml:space="preserve"> </w:instrText>
            </w:r>
            <w:r>
              <w:rPr>
                <w:rFonts w:ascii="宋体" w:hAnsi="宋体" w:cs="仿宋"/>
                <w:kern w:val="0"/>
                <w:sz w:val="18"/>
                <w:szCs w:val="18"/>
              </w:rPr>
              <w:fldChar w:fldCharType="separate"/>
            </w:r>
            <w:r>
              <w:rPr>
                <w:rFonts w:ascii="宋体" w:hAnsi="宋体" w:cs="仿宋"/>
                <w:kern w:val="0"/>
                <w:sz w:val="18"/>
                <w:szCs w:val="18"/>
              </w:rPr>
              <w:t>21</w:t>
            </w:r>
            <w:r>
              <w:rPr>
                <w:rFonts w:ascii="宋体" w:hAnsi="宋体" w:cs="仿宋"/>
                <w:kern w:val="0"/>
                <w:sz w:val="18"/>
                <w:szCs w:val="18"/>
              </w:rPr>
              <w:fldChar w:fldCharType="end"/>
            </w:r>
          </w:p>
        </w:tc>
        <w:tc>
          <w:tcPr>
            <w:tcW w:w="656" w:type="dxa"/>
            <w:vAlign w:val="center"/>
          </w:tcPr>
          <w:p>
            <w:pPr>
              <w:autoSpaceDE w:val="0"/>
              <w:autoSpaceDN w:val="0"/>
              <w:adjustRightInd w:val="0"/>
              <w:snapToGrid w:val="0"/>
              <w:jc w:val="center"/>
              <w:rPr>
                <w:rFonts w:ascii="宋体" w:hAnsi="宋体" w:cs="仿宋"/>
                <w:kern w:val="0"/>
                <w:sz w:val="18"/>
                <w:szCs w:val="18"/>
              </w:rPr>
            </w:pPr>
          </w:p>
        </w:tc>
        <w:tc>
          <w:tcPr>
            <w:tcW w:w="563"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2</w:t>
            </w:r>
          </w:p>
        </w:tc>
        <w:tc>
          <w:tcPr>
            <w:tcW w:w="678" w:type="dxa"/>
            <w:gridSpan w:val="2"/>
            <w:vAlign w:val="center"/>
          </w:tcPr>
          <w:p>
            <w:pPr>
              <w:autoSpaceDE w:val="0"/>
              <w:autoSpaceDN w:val="0"/>
              <w:adjustRightInd w:val="0"/>
              <w:snapToGrid w:val="0"/>
              <w:jc w:val="center"/>
              <w:rPr>
                <w:rFonts w:ascii="宋体" w:hAnsi="宋体" w:cs="仿宋"/>
                <w:kern w:val="0"/>
                <w:sz w:val="18"/>
                <w:szCs w:val="18"/>
              </w:rPr>
            </w:pPr>
          </w:p>
        </w:tc>
        <w:tc>
          <w:tcPr>
            <w:tcW w:w="426" w:type="dxa"/>
            <w:vAlign w:val="center"/>
          </w:tcPr>
          <w:p>
            <w:pPr>
              <w:autoSpaceDE w:val="0"/>
              <w:autoSpaceDN w:val="0"/>
              <w:adjustRightInd w:val="0"/>
              <w:snapToGrid w:val="0"/>
              <w:jc w:val="center"/>
              <w:rPr>
                <w:rFonts w:ascii="宋体" w:hAnsi="宋体" w:cs="仿宋"/>
                <w:kern w:val="0"/>
                <w:sz w:val="18"/>
                <w:szCs w:val="18"/>
              </w:rPr>
            </w:pPr>
            <w:r>
              <w:rPr>
                <w:rFonts w:hint="eastAsia" w:ascii="宋体" w:hAnsi="宋体" w:cs="仿宋"/>
                <w:kern w:val="0"/>
                <w:sz w:val="18"/>
                <w:szCs w:val="18"/>
              </w:rPr>
              <w:t>1</w:t>
            </w:r>
            <w:r>
              <w:rPr>
                <w:rFonts w:ascii="宋体" w:hAnsi="宋体" w:cs="仿宋"/>
                <w:kern w:val="0"/>
                <w:sz w:val="18"/>
                <w:szCs w:val="18"/>
              </w:rPr>
              <w:t>7</w:t>
            </w:r>
          </w:p>
        </w:tc>
        <w:tc>
          <w:tcPr>
            <w:tcW w:w="487" w:type="dxa"/>
            <w:gridSpan w:val="2"/>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2</w:t>
            </w:r>
          </w:p>
        </w:tc>
        <w:tc>
          <w:tcPr>
            <w:tcW w:w="659" w:type="dxa"/>
            <w:gridSpan w:val="2"/>
            <w:vAlign w:val="center"/>
          </w:tcPr>
          <w:p>
            <w:pPr>
              <w:autoSpaceDE w:val="0"/>
              <w:autoSpaceDN w:val="0"/>
              <w:adjustRightInd w:val="0"/>
              <w:jc w:val="center"/>
              <w:rPr>
                <w:rFonts w:ascii="宋体" w:hAnsi="宋体" w:cs="仿宋"/>
                <w:kern w:val="0"/>
                <w:sz w:val="18"/>
                <w:szCs w:val="18"/>
              </w:rPr>
            </w:pPr>
            <w:r>
              <w:rPr>
                <w:rFonts w:hint="eastAsia" w:ascii="宋体" w:hAnsi="宋体" w:cs="仿宋"/>
                <w:kern w:val="0"/>
                <w:sz w:val="18"/>
                <w:szCs w:val="18"/>
              </w:rPr>
              <w:t>1</w:t>
            </w:r>
          </w:p>
        </w:tc>
        <w:tc>
          <w:tcPr>
            <w:tcW w:w="933" w:type="dxa"/>
            <w:gridSpan w:val="2"/>
            <w:vAlign w:val="center"/>
          </w:tcPr>
          <w:p>
            <w:pPr>
              <w:autoSpaceDE w:val="0"/>
              <w:autoSpaceDN w:val="0"/>
              <w:adjustRightInd w:val="0"/>
              <w:jc w:val="center"/>
              <w:rPr>
                <w:rFonts w:ascii="宋体" w:hAnsi="宋体" w:cs="仿宋"/>
                <w:kern w:val="0"/>
                <w:sz w:val="18"/>
                <w:szCs w:val="18"/>
              </w:rPr>
            </w:pPr>
            <w:r>
              <w:rPr>
                <w:rFonts w:ascii="宋体" w:hAnsi="宋体" w:cs="仿宋"/>
                <w:kern w:val="0"/>
                <w:sz w:val="18"/>
                <w:szCs w:val="18"/>
              </w:rPr>
              <w:t>1</w:t>
            </w:r>
            <w:r>
              <w:rPr>
                <w:rFonts w:hint="eastAsia" w:ascii="宋体" w:hAnsi="宋体" w:cs="仿宋"/>
                <w:kern w:val="0"/>
                <w:sz w:val="18"/>
                <w:szCs w:val="18"/>
              </w:rPr>
              <w:t>2</w:t>
            </w:r>
          </w:p>
        </w:tc>
      </w:tr>
    </w:tbl>
    <w:p>
      <w:pPr>
        <w:widowControl/>
        <w:jc w:val="left"/>
        <w:rPr>
          <w:rFonts w:ascii="仿宋" w:hAnsi="仿宋" w:eastAsia="仿宋" w:cs="仿宋"/>
          <w:b/>
          <w:bCs/>
        </w:rPr>
      </w:pPr>
      <w:r>
        <w:rPr>
          <w:rFonts w:ascii="仿宋" w:hAnsi="仿宋" w:eastAsia="仿宋" w:cs="仿宋"/>
          <w:b/>
          <w:bCs/>
        </w:rPr>
        <w:br w:type="page"/>
      </w:r>
    </w:p>
    <w:p>
      <w:pPr>
        <w:widowControl/>
        <w:numPr>
          <w:ilvl w:val="0"/>
          <w:numId w:val="1"/>
        </w:numPr>
        <w:spacing w:before="156" w:beforeLines="50" w:line="360" w:lineRule="exact"/>
        <w:ind w:firstLine="422" w:firstLineChars="200"/>
        <w:rPr>
          <w:rFonts w:ascii="仿宋" w:hAnsi="仿宋" w:eastAsia="仿宋" w:cs="仿宋"/>
          <w:b/>
          <w:bCs/>
        </w:rPr>
        <w:sectPr>
          <w:pgSz w:w="11906" w:h="16838"/>
          <w:pgMar w:top="1440" w:right="1800" w:bottom="1440" w:left="1800" w:header="851" w:footer="992" w:gutter="0"/>
          <w:cols w:space="425" w:num="1"/>
          <w:docGrid w:type="lines" w:linePitch="312" w:charSpace="0"/>
        </w:sectPr>
      </w:pPr>
    </w:p>
    <w:p>
      <w:pPr>
        <w:widowControl/>
        <w:numPr>
          <w:ilvl w:val="0"/>
          <w:numId w:val="1"/>
        </w:numPr>
        <w:spacing w:before="159" w:beforeLines="50" w:line="360" w:lineRule="exact"/>
        <w:ind w:firstLine="422" w:firstLineChars="200"/>
        <w:rPr>
          <w:rFonts w:ascii="仿宋" w:hAnsi="仿宋" w:eastAsia="仿宋" w:cs="仿宋"/>
          <w:b/>
          <w:bCs/>
        </w:rPr>
      </w:pPr>
      <w:r>
        <w:rPr>
          <w:rFonts w:hint="eastAsia" w:ascii="仿宋" w:hAnsi="仿宋" w:eastAsia="仿宋" w:cs="仿宋"/>
          <w:b/>
          <w:bCs/>
        </w:rPr>
        <w:t>教学进程安排表（见附表）</w:t>
      </w:r>
    </w:p>
    <w:tbl>
      <w:tblPr>
        <w:tblStyle w:val="5"/>
        <w:tblW w:w="13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96"/>
        <w:gridCol w:w="548"/>
        <w:gridCol w:w="600"/>
        <w:gridCol w:w="416"/>
        <w:gridCol w:w="2630"/>
        <w:gridCol w:w="800"/>
        <w:gridCol w:w="685"/>
        <w:gridCol w:w="620"/>
        <w:gridCol w:w="620"/>
        <w:gridCol w:w="620"/>
        <w:gridCol w:w="620"/>
        <w:gridCol w:w="620"/>
        <w:gridCol w:w="620"/>
        <w:gridCol w:w="620"/>
        <w:gridCol w:w="620"/>
        <w:gridCol w:w="620"/>
        <w:gridCol w:w="560"/>
        <w:gridCol w:w="480"/>
        <w:gridCol w:w="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24" w:type="dxa"/>
            <w:gridSpan w:val="4"/>
            <w:vMerge w:val="restart"/>
            <w:noWrap/>
          </w:tcPr>
          <w:p>
            <w:pPr>
              <w:widowControl/>
              <w:jc w:val="center"/>
              <w:rPr>
                <w:rFonts w:ascii="宋体" w:hAnsi="宋体" w:cs="宋体"/>
                <w:b/>
                <w:bCs/>
                <w:kern w:val="0"/>
                <w:sz w:val="18"/>
                <w:szCs w:val="18"/>
              </w:rPr>
            </w:pPr>
            <w:r>
              <w:rPr>
                <w:rFonts w:hint="eastAsia" w:ascii="宋体" w:hAnsi="宋体" w:cs="宋体"/>
                <w:b/>
                <w:bCs/>
                <w:kern w:val="0"/>
                <w:sz w:val="18"/>
                <w:szCs w:val="18"/>
              </w:rPr>
              <w:t>类别</w:t>
            </w:r>
          </w:p>
        </w:tc>
        <w:tc>
          <w:tcPr>
            <w:tcW w:w="416" w:type="dxa"/>
            <w:vMerge w:val="restart"/>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2630" w:type="dxa"/>
            <w:vMerge w:val="restart"/>
          </w:tcPr>
          <w:p>
            <w:pPr>
              <w:widowControl/>
              <w:jc w:val="center"/>
              <w:rPr>
                <w:rFonts w:ascii="宋体" w:hAnsi="宋体" w:cs="宋体"/>
                <w:b/>
                <w:bCs/>
                <w:kern w:val="0"/>
                <w:sz w:val="18"/>
                <w:szCs w:val="18"/>
              </w:rPr>
            </w:pPr>
            <w:r>
              <w:rPr>
                <w:rFonts w:hint="eastAsia" w:ascii="宋体" w:hAnsi="宋体" w:cs="宋体"/>
                <w:b/>
                <w:bCs/>
                <w:kern w:val="0"/>
                <w:sz w:val="18"/>
                <w:szCs w:val="18"/>
              </w:rPr>
              <w:t>课程名称</w:t>
            </w:r>
          </w:p>
        </w:tc>
        <w:tc>
          <w:tcPr>
            <w:tcW w:w="1485" w:type="dxa"/>
            <w:gridSpan w:val="2"/>
          </w:tcPr>
          <w:p>
            <w:pPr>
              <w:widowControl/>
              <w:jc w:val="center"/>
              <w:rPr>
                <w:rFonts w:ascii="宋体" w:hAnsi="宋体" w:cs="宋体"/>
                <w:b/>
                <w:bCs/>
                <w:kern w:val="0"/>
                <w:sz w:val="18"/>
                <w:szCs w:val="18"/>
              </w:rPr>
            </w:pPr>
            <w:r>
              <w:rPr>
                <w:rFonts w:hint="eastAsia" w:ascii="宋体" w:hAnsi="宋体" w:cs="宋体"/>
                <w:b/>
                <w:bCs/>
                <w:kern w:val="0"/>
                <w:sz w:val="18"/>
                <w:szCs w:val="18"/>
              </w:rPr>
              <w:t>学时及学分</w:t>
            </w:r>
          </w:p>
        </w:tc>
        <w:tc>
          <w:tcPr>
            <w:tcW w:w="6140" w:type="dxa"/>
            <w:gridSpan w:val="10"/>
            <w:noWrap/>
          </w:tcPr>
          <w:p>
            <w:pPr>
              <w:widowControl/>
              <w:jc w:val="center"/>
              <w:rPr>
                <w:rFonts w:ascii="宋体" w:hAnsi="宋体" w:cs="宋体"/>
                <w:b/>
                <w:bCs/>
                <w:kern w:val="0"/>
                <w:sz w:val="18"/>
                <w:szCs w:val="18"/>
              </w:rPr>
            </w:pPr>
            <w:r>
              <w:rPr>
                <w:rFonts w:hint="eastAsia" w:ascii="宋体" w:hAnsi="宋体" w:cs="宋体"/>
                <w:b/>
                <w:bCs/>
                <w:kern w:val="0"/>
                <w:sz w:val="18"/>
                <w:szCs w:val="18"/>
              </w:rPr>
              <w:t>周课时及教学周安排</w:t>
            </w:r>
          </w:p>
        </w:tc>
        <w:tc>
          <w:tcPr>
            <w:tcW w:w="921" w:type="dxa"/>
            <w:gridSpan w:val="2"/>
          </w:tcPr>
          <w:p>
            <w:pPr>
              <w:widowControl/>
              <w:jc w:val="center"/>
              <w:rPr>
                <w:rFonts w:ascii="宋体" w:hAnsi="宋体" w:cs="宋体"/>
                <w:b/>
                <w:bCs/>
                <w:kern w:val="0"/>
                <w:sz w:val="18"/>
                <w:szCs w:val="18"/>
              </w:rPr>
            </w:pPr>
            <w:r>
              <w:rPr>
                <w:rFonts w:hint="eastAsia" w:ascii="宋体" w:hAnsi="宋体" w:cs="宋体"/>
                <w:b/>
                <w:bCs/>
                <w:kern w:val="0"/>
                <w:sz w:val="18"/>
                <w:szCs w:val="18"/>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24" w:type="dxa"/>
            <w:gridSpan w:val="4"/>
            <w:vMerge w:val="continue"/>
          </w:tcPr>
          <w:p>
            <w:pPr>
              <w:widowControl/>
              <w:jc w:val="left"/>
              <w:rPr>
                <w:rFonts w:ascii="宋体" w:hAnsi="宋体" w:cs="宋体"/>
                <w:b/>
                <w:bCs/>
                <w:kern w:val="0"/>
                <w:sz w:val="18"/>
                <w:szCs w:val="18"/>
              </w:rPr>
            </w:pPr>
          </w:p>
        </w:tc>
        <w:tc>
          <w:tcPr>
            <w:tcW w:w="416" w:type="dxa"/>
            <w:vMerge w:val="continue"/>
          </w:tcPr>
          <w:p>
            <w:pPr>
              <w:widowControl/>
              <w:jc w:val="left"/>
              <w:rPr>
                <w:rFonts w:ascii="宋体" w:hAnsi="宋体" w:cs="宋体"/>
                <w:b/>
                <w:bCs/>
                <w:kern w:val="0"/>
                <w:sz w:val="18"/>
                <w:szCs w:val="18"/>
              </w:rPr>
            </w:pPr>
          </w:p>
        </w:tc>
        <w:tc>
          <w:tcPr>
            <w:tcW w:w="2630" w:type="dxa"/>
            <w:vMerge w:val="continue"/>
          </w:tcPr>
          <w:p>
            <w:pPr>
              <w:widowControl/>
              <w:jc w:val="left"/>
              <w:rPr>
                <w:rFonts w:ascii="宋体" w:hAnsi="宋体" w:cs="宋体"/>
                <w:b/>
                <w:bCs/>
                <w:kern w:val="0"/>
                <w:sz w:val="18"/>
                <w:szCs w:val="18"/>
              </w:rPr>
            </w:pPr>
          </w:p>
        </w:tc>
        <w:tc>
          <w:tcPr>
            <w:tcW w:w="800" w:type="dxa"/>
            <w:vMerge w:val="restart"/>
          </w:tcPr>
          <w:p>
            <w:pPr>
              <w:widowControl/>
              <w:jc w:val="center"/>
              <w:rPr>
                <w:rFonts w:ascii="宋体" w:hAnsi="宋体" w:cs="宋体"/>
                <w:b/>
                <w:bCs/>
                <w:kern w:val="0"/>
                <w:sz w:val="18"/>
                <w:szCs w:val="18"/>
              </w:rPr>
            </w:pPr>
            <w:r>
              <w:rPr>
                <w:rFonts w:hint="eastAsia" w:ascii="宋体" w:hAnsi="宋体" w:cs="宋体"/>
                <w:b/>
                <w:bCs/>
                <w:kern w:val="0"/>
                <w:sz w:val="18"/>
                <w:szCs w:val="18"/>
              </w:rPr>
              <w:t>学时</w:t>
            </w:r>
          </w:p>
        </w:tc>
        <w:tc>
          <w:tcPr>
            <w:tcW w:w="685" w:type="dxa"/>
            <w:vMerge w:val="restart"/>
          </w:tcPr>
          <w:p>
            <w:pPr>
              <w:widowControl/>
              <w:jc w:val="center"/>
              <w:rPr>
                <w:rFonts w:ascii="宋体" w:hAnsi="宋体" w:cs="宋体"/>
                <w:b/>
                <w:bCs/>
                <w:kern w:val="0"/>
                <w:sz w:val="18"/>
                <w:szCs w:val="18"/>
              </w:rPr>
            </w:pPr>
            <w:r>
              <w:rPr>
                <w:rFonts w:hint="eastAsia" w:ascii="宋体" w:hAnsi="宋体" w:cs="宋体"/>
                <w:b/>
                <w:bCs/>
                <w:kern w:val="0"/>
                <w:sz w:val="18"/>
                <w:szCs w:val="18"/>
              </w:rPr>
              <w:t>学分</w:t>
            </w:r>
          </w:p>
        </w:tc>
        <w:tc>
          <w:tcPr>
            <w:tcW w:w="620" w:type="dxa"/>
            <w:noWrap/>
          </w:tcPr>
          <w:p>
            <w:pPr>
              <w:widowControl/>
              <w:jc w:val="center"/>
              <w:rPr>
                <w:rFonts w:ascii="宋体" w:hAnsi="宋体" w:cs="宋体"/>
                <w:b/>
                <w:bCs/>
                <w:kern w:val="0"/>
                <w:sz w:val="18"/>
                <w:szCs w:val="18"/>
              </w:rPr>
            </w:pPr>
            <w:r>
              <w:rPr>
                <w:rFonts w:hint="eastAsia" w:ascii="宋体" w:hAnsi="宋体" w:cs="宋体"/>
                <w:b/>
                <w:bCs/>
                <w:kern w:val="0"/>
                <w:sz w:val="18"/>
                <w:szCs w:val="18"/>
              </w:rPr>
              <w:t>一</w:t>
            </w:r>
          </w:p>
        </w:tc>
        <w:tc>
          <w:tcPr>
            <w:tcW w:w="620" w:type="dxa"/>
            <w:noWrap/>
          </w:tcPr>
          <w:p>
            <w:pPr>
              <w:widowControl/>
              <w:jc w:val="center"/>
              <w:rPr>
                <w:rFonts w:ascii="宋体" w:hAnsi="宋体" w:cs="宋体"/>
                <w:b/>
                <w:bCs/>
                <w:kern w:val="0"/>
                <w:sz w:val="18"/>
                <w:szCs w:val="18"/>
              </w:rPr>
            </w:pPr>
            <w:r>
              <w:rPr>
                <w:rFonts w:hint="eastAsia" w:ascii="宋体" w:hAnsi="宋体" w:cs="宋体"/>
                <w:b/>
                <w:bCs/>
                <w:kern w:val="0"/>
                <w:sz w:val="18"/>
                <w:szCs w:val="18"/>
              </w:rPr>
              <w:t>二</w:t>
            </w:r>
          </w:p>
        </w:tc>
        <w:tc>
          <w:tcPr>
            <w:tcW w:w="620" w:type="dxa"/>
            <w:noWrap/>
          </w:tcPr>
          <w:p>
            <w:pPr>
              <w:widowControl/>
              <w:jc w:val="center"/>
              <w:rPr>
                <w:rFonts w:ascii="宋体" w:hAnsi="宋体" w:cs="宋体"/>
                <w:b/>
                <w:bCs/>
                <w:kern w:val="0"/>
                <w:sz w:val="18"/>
                <w:szCs w:val="18"/>
              </w:rPr>
            </w:pPr>
            <w:r>
              <w:rPr>
                <w:rFonts w:hint="eastAsia" w:ascii="宋体" w:hAnsi="宋体" w:cs="宋体"/>
                <w:b/>
                <w:bCs/>
                <w:kern w:val="0"/>
                <w:sz w:val="18"/>
                <w:szCs w:val="18"/>
              </w:rPr>
              <w:t>三</w:t>
            </w:r>
          </w:p>
        </w:tc>
        <w:tc>
          <w:tcPr>
            <w:tcW w:w="620" w:type="dxa"/>
            <w:noWrap/>
          </w:tcPr>
          <w:p>
            <w:pPr>
              <w:widowControl/>
              <w:jc w:val="center"/>
              <w:rPr>
                <w:rFonts w:ascii="宋体" w:hAnsi="宋体" w:cs="宋体"/>
                <w:b/>
                <w:bCs/>
                <w:kern w:val="0"/>
                <w:sz w:val="18"/>
                <w:szCs w:val="18"/>
              </w:rPr>
            </w:pPr>
            <w:r>
              <w:rPr>
                <w:rFonts w:hint="eastAsia" w:ascii="宋体" w:hAnsi="宋体" w:cs="宋体"/>
                <w:b/>
                <w:bCs/>
                <w:kern w:val="0"/>
                <w:sz w:val="18"/>
                <w:szCs w:val="18"/>
              </w:rPr>
              <w:t>四</w:t>
            </w:r>
          </w:p>
        </w:tc>
        <w:tc>
          <w:tcPr>
            <w:tcW w:w="620" w:type="dxa"/>
            <w:noWrap/>
          </w:tcPr>
          <w:p>
            <w:pPr>
              <w:widowControl/>
              <w:jc w:val="center"/>
              <w:rPr>
                <w:rFonts w:ascii="宋体" w:hAnsi="宋体" w:cs="宋体"/>
                <w:b/>
                <w:bCs/>
                <w:kern w:val="0"/>
                <w:sz w:val="18"/>
                <w:szCs w:val="18"/>
              </w:rPr>
            </w:pPr>
            <w:r>
              <w:rPr>
                <w:rFonts w:hint="eastAsia" w:ascii="宋体" w:hAnsi="宋体" w:cs="宋体"/>
                <w:b/>
                <w:bCs/>
                <w:kern w:val="0"/>
                <w:sz w:val="18"/>
                <w:szCs w:val="18"/>
              </w:rPr>
              <w:t>五</w:t>
            </w:r>
          </w:p>
        </w:tc>
        <w:tc>
          <w:tcPr>
            <w:tcW w:w="620" w:type="dxa"/>
            <w:noWrap/>
          </w:tcPr>
          <w:p>
            <w:pPr>
              <w:widowControl/>
              <w:jc w:val="center"/>
              <w:rPr>
                <w:rFonts w:ascii="宋体" w:hAnsi="宋体" w:cs="宋体"/>
                <w:b/>
                <w:bCs/>
                <w:kern w:val="0"/>
                <w:sz w:val="18"/>
                <w:szCs w:val="18"/>
              </w:rPr>
            </w:pPr>
            <w:r>
              <w:rPr>
                <w:rFonts w:hint="eastAsia" w:ascii="宋体" w:hAnsi="宋体" w:cs="宋体"/>
                <w:b/>
                <w:bCs/>
                <w:kern w:val="0"/>
                <w:sz w:val="18"/>
                <w:szCs w:val="18"/>
              </w:rPr>
              <w:t>六</w:t>
            </w:r>
          </w:p>
        </w:tc>
        <w:tc>
          <w:tcPr>
            <w:tcW w:w="620" w:type="dxa"/>
            <w:noWrap/>
          </w:tcPr>
          <w:p>
            <w:pPr>
              <w:widowControl/>
              <w:jc w:val="center"/>
              <w:rPr>
                <w:rFonts w:ascii="宋体" w:hAnsi="宋体" w:cs="宋体"/>
                <w:b/>
                <w:bCs/>
                <w:kern w:val="0"/>
                <w:sz w:val="18"/>
                <w:szCs w:val="18"/>
              </w:rPr>
            </w:pPr>
            <w:r>
              <w:rPr>
                <w:rFonts w:hint="eastAsia" w:ascii="宋体" w:hAnsi="宋体" w:cs="宋体"/>
                <w:b/>
                <w:bCs/>
                <w:kern w:val="0"/>
                <w:sz w:val="18"/>
                <w:szCs w:val="18"/>
              </w:rPr>
              <w:t>七</w:t>
            </w:r>
          </w:p>
        </w:tc>
        <w:tc>
          <w:tcPr>
            <w:tcW w:w="620" w:type="dxa"/>
            <w:noWrap/>
          </w:tcPr>
          <w:p>
            <w:pPr>
              <w:widowControl/>
              <w:jc w:val="center"/>
              <w:rPr>
                <w:rFonts w:ascii="宋体" w:hAnsi="宋体" w:cs="宋体"/>
                <w:b/>
                <w:bCs/>
                <w:kern w:val="0"/>
                <w:sz w:val="18"/>
                <w:szCs w:val="18"/>
              </w:rPr>
            </w:pPr>
            <w:r>
              <w:rPr>
                <w:rFonts w:hint="eastAsia" w:ascii="宋体" w:hAnsi="宋体" w:cs="宋体"/>
                <w:b/>
                <w:bCs/>
                <w:kern w:val="0"/>
                <w:sz w:val="18"/>
                <w:szCs w:val="18"/>
              </w:rPr>
              <w:t>八</w:t>
            </w:r>
          </w:p>
        </w:tc>
        <w:tc>
          <w:tcPr>
            <w:tcW w:w="620" w:type="dxa"/>
            <w:noWrap/>
          </w:tcPr>
          <w:p>
            <w:pPr>
              <w:widowControl/>
              <w:jc w:val="center"/>
              <w:rPr>
                <w:rFonts w:ascii="宋体" w:hAnsi="宋体" w:cs="宋体"/>
                <w:b/>
                <w:bCs/>
                <w:kern w:val="0"/>
                <w:sz w:val="18"/>
                <w:szCs w:val="18"/>
              </w:rPr>
            </w:pPr>
            <w:r>
              <w:rPr>
                <w:rFonts w:hint="eastAsia" w:ascii="宋体" w:hAnsi="宋体" w:cs="宋体"/>
                <w:b/>
                <w:bCs/>
                <w:kern w:val="0"/>
                <w:sz w:val="18"/>
                <w:szCs w:val="18"/>
              </w:rPr>
              <w:t>九</w:t>
            </w:r>
          </w:p>
        </w:tc>
        <w:tc>
          <w:tcPr>
            <w:tcW w:w="560" w:type="dxa"/>
            <w:noWrap/>
          </w:tcPr>
          <w:p>
            <w:pPr>
              <w:widowControl/>
              <w:jc w:val="center"/>
              <w:rPr>
                <w:rFonts w:ascii="宋体" w:hAnsi="宋体" w:cs="宋体"/>
                <w:b/>
                <w:bCs/>
                <w:kern w:val="0"/>
                <w:sz w:val="18"/>
                <w:szCs w:val="18"/>
              </w:rPr>
            </w:pPr>
            <w:r>
              <w:rPr>
                <w:rFonts w:hint="eastAsia" w:ascii="宋体" w:hAnsi="宋体" w:cs="宋体"/>
                <w:b/>
                <w:bCs/>
                <w:kern w:val="0"/>
                <w:sz w:val="18"/>
                <w:szCs w:val="18"/>
              </w:rPr>
              <w:t>十</w:t>
            </w:r>
          </w:p>
        </w:tc>
        <w:tc>
          <w:tcPr>
            <w:tcW w:w="480" w:type="dxa"/>
            <w:vMerge w:val="restart"/>
            <w:noWrap/>
          </w:tcPr>
          <w:p>
            <w:pPr>
              <w:widowControl/>
              <w:jc w:val="center"/>
              <w:rPr>
                <w:rFonts w:ascii="宋体" w:hAnsi="宋体" w:cs="宋体"/>
                <w:b/>
                <w:bCs/>
                <w:kern w:val="0"/>
                <w:sz w:val="18"/>
                <w:szCs w:val="18"/>
              </w:rPr>
            </w:pPr>
            <w:r>
              <w:rPr>
                <w:rFonts w:hint="eastAsia" w:ascii="宋体" w:hAnsi="宋体" w:cs="宋体"/>
                <w:b/>
                <w:bCs/>
                <w:kern w:val="0"/>
                <w:sz w:val="18"/>
                <w:szCs w:val="18"/>
              </w:rPr>
              <w:t>考试</w:t>
            </w:r>
          </w:p>
        </w:tc>
        <w:tc>
          <w:tcPr>
            <w:tcW w:w="441" w:type="dxa"/>
            <w:vMerge w:val="restart"/>
          </w:tcPr>
          <w:p>
            <w:pPr>
              <w:widowControl/>
              <w:jc w:val="center"/>
              <w:rPr>
                <w:rFonts w:ascii="宋体" w:hAnsi="宋体" w:cs="宋体"/>
                <w:b/>
                <w:bCs/>
                <w:kern w:val="0"/>
                <w:sz w:val="18"/>
                <w:szCs w:val="18"/>
              </w:rPr>
            </w:pPr>
            <w:r>
              <w:rPr>
                <w:rFonts w:hint="eastAsia" w:ascii="宋体" w:hAnsi="宋体" w:cs="宋体"/>
                <w:b/>
                <w:bCs/>
                <w:kern w:val="0"/>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24" w:type="dxa"/>
            <w:gridSpan w:val="4"/>
            <w:vMerge w:val="continue"/>
          </w:tcPr>
          <w:p>
            <w:pPr>
              <w:widowControl/>
              <w:jc w:val="left"/>
              <w:rPr>
                <w:rFonts w:ascii="宋体" w:hAnsi="宋体" w:cs="宋体"/>
                <w:b/>
                <w:bCs/>
                <w:kern w:val="0"/>
                <w:sz w:val="18"/>
                <w:szCs w:val="18"/>
              </w:rPr>
            </w:pPr>
          </w:p>
        </w:tc>
        <w:tc>
          <w:tcPr>
            <w:tcW w:w="416" w:type="dxa"/>
            <w:vMerge w:val="continue"/>
          </w:tcPr>
          <w:p>
            <w:pPr>
              <w:widowControl/>
              <w:jc w:val="left"/>
              <w:rPr>
                <w:rFonts w:ascii="宋体" w:hAnsi="宋体" w:cs="宋体"/>
                <w:b/>
                <w:bCs/>
                <w:kern w:val="0"/>
                <w:sz w:val="18"/>
                <w:szCs w:val="18"/>
              </w:rPr>
            </w:pPr>
          </w:p>
        </w:tc>
        <w:tc>
          <w:tcPr>
            <w:tcW w:w="2630" w:type="dxa"/>
            <w:vMerge w:val="continue"/>
          </w:tcPr>
          <w:p>
            <w:pPr>
              <w:widowControl/>
              <w:jc w:val="left"/>
              <w:rPr>
                <w:rFonts w:ascii="宋体" w:hAnsi="宋体" w:cs="宋体"/>
                <w:b/>
                <w:bCs/>
                <w:kern w:val="0"/>
                <w:sz w:val="18"/>
                <w:szCs w:val="18"/>
              </w:rPr>
            </w:pPr>
          </w:p>
        </w:tc>
        <w:tc>
          <w:tcPr>
            <w:tcW w:w="800" w:type="dxa"/>
            <w:vMerge w:val="continue"/>
          </w:tcPr>
          <w:p>
            <w:pPr>
              <w:widowControl/>
              <w:jc w:val="left"/>
              <w:rPr>
                <w:rFonts w:ascii="宋体" w:hAnsi="宋体" w:cs="宋体"/>
                <w:b/>
                <w:bCs/>
                <w:kern w:val="0"/>
                <w:sz w:val="18"/>
                <w:szCs w:val="18"/>
              </w:rPr>
            </w:pPr>
          </w:p>
        </w:tc>
        <w:tc>
          <w:tcPr>
            <w:tcW w:w="685" w:type="dxa"/>
            <w:vMerge w:val="continue"/>
          </w:tcPr>
          <w:p>
            <w:pPr>
              <w:widowControl/>
              <w:jc w:val="left"/>
              <w:rPr>
                <w:rFonts w:ascii="宋体" w:hAnsi="宋体" w:cs="宋体"/>
                <w:b/>
                <w:bCs/>
                <w:kern w:val="0"/>
                <w:sz w:val="18"/>
                <w:szCs w:val="18"/>
              </w:rPr>
            </w:pPr>
          </w:p>
        </w:tc>
        <w:tc>
          <w:tcPr>
            <w:tcW w:w="620" w:type="dxa"/>
            <w:noWrap/>
          </w:tcPr>
          <w:p>
            <w:pPr>
              <w:widowControl/>
              <w:jc w:val="center"/>
              <w:rPr>
                <w:rFonts w:ascii="宋体" w:hAnsi="宋体" w:cs="宋体"/>
                <w:b/>
                <w:bCs/>
                <w:kern w:val="0"/>
                <w:sz w:val="18"/>
                <w:szCs w:val="18"/>
              </w:rPr>
            </w:pPr>
            <w:r>
              <w:rPr>
                <w:rFonts w:hint="eastAsia" w:ascii="宋体" w:hAnsi="宋体" w:cs="宋体"/>
                <w:b/>
                <w:bCs/>
                <w:kern w:val="0"/>
                <w:sz w:val="18"/>
                <w:szCs w:val="18"/>
              </w:rPr>
              <w:t>16+2</w:t>
            </w:r>
          </w:p>
        </w:tc>
        <w:tc>
          <w:tcPr>
            <w:tcW w:w="620" w:type="dxa"/>
            <w:noWrap/>
          </w:tcPr>
          <w:p>
            <w:pPr>
              <w:widowControl/>
              <w:jc w:val="center"/>
              <w:rPr>
                <w:rFonts w:ascii="宋体" w:hAnsi="宋体" w:cs="宋体"/>
                <w:b/>
                <w:bCs/>
                <w:kern w:val="0"/>
                <w:sz w:val="18"/>
                <w:szCs w:val="18"/>
              </w:rPr>
            </w:pPr>
            <w:r>
              <w:rPr>
                <w:rFonts w:hint="eastAsia" w:ascii="宋体" w:hAnsi="宋体" w:cs="宋体"/>
                <w:b/>
                <w:bCs/>
                <w:kern w:val="0"/>
                <w:sz w:val="18"/>
                <w:szCs w:val="18"/>
              </w:rPr>
              <w:t>17+1</w:t>
            </w:r>
          </w:p>
        </w:tc>
        <w:tc>
          <w:tcPr>
            <w:tcW w:w="620" w:type="dxa"/>
            <w:noWrap/>
          </w:tcPr>
          <w:p>
            <w:pPr>
              <w:widowControl/>
              <w:jc w:val="center"/>
              <w:rPr>
                <w:rFonts w:ascii="宋体" w:hAnsi="宋体" w:cs="宋体"/>
                <w:b/>
                <w:bCs/>
                <w:kern w:val="0"/>
                <w:sz w:val="18"/>
                <w:szCs w:val="18"/>
              </w:rPr>
            </w:pPr>
            <w:r>
              <w:rPr>
                <w:rFonts w:hint="eastAsia" w:ascii="宋体" w:hAnsi="宋体" w:cs="宋体"/>
                <w:b/>
                <w:bCs/>
                <w:kern w:val="0"/>
                <w:sz w:val="18"/>
                <w:szCs w:val="18"/>
              </w:rPr>
              <w:t>17+1</w:t>
            </w:r>
          </w:p>
        </w:tc>
        <w:tc>
          <w:tcPr>
            <w:tcW w:w="620" w:type="dxa"/>
            <w:noWrap/>
          </w:tcPr>
          <w:p>
            <w:pPr>
              <w:widowControl/>
              <w:jc w:val="center"/>
              <w:rPr>
                <w:rFonts w:ascii="宋体" w:hAnsi="宋体" w:cs="宋体"/>
                <w:b/>
                <w:bCs/>
                <w:kern w:val="0"/>
                <w:sz w:val="18"/>
                <w:szCs w:val="18"/>
              </w:rPr>
            </w:pPr>
            <w:r>
              <w:rPr>
                <w:rFonts w:hint="eastAsia" w:ascii="宋体" w:hAnsi="宋体" w:cs="宋体"/>
                <w:b/>
                <w:bCs/>
                <w:kern w:val="0"/>
                <w:sz w:val="18"/>
                <w:szCs w:val="18"/>
              </w:rPr>
              <w:t>16+2</w:t>
            </w:r>
          </w:p>
        </w:tc>
        <w:tc>
          <w:tcPr>
            <w:tcW w:w="620" w:type="dxa"/>
            <w:noWrap/>
          </w:tcPr>
          <w:p>
            <w:pPr>
              <w:widowControl/>
              <w:jc w:val="center"/>
              <w:rPr>
                <w:rFonts w:ascii="宋体" w:hAnsi="宋体" w:cs="宋体"/>
                <w:b/>
                <w:bCs/>
                <w:kern w:val="0"/>
                <w:sz w:val="18"/>
                <w:szCs w:val="18"/>
              </w:rPr>
            </w:pPr>
            <w:r>
              <w:rPr>
                <w:rFonts w:hint="eastAsia" w:ascii="宋体" w:hAnsi="宋体" w:cs="宋体"/>
                <w:b/>
                <w:bCs/>
                <w:kern w:val="0"/>
                <w:sz w:val="18"/>
                <w:szCs w:val="18"/>
              </w:rPr>
              <w:t>16+2</w:t>
            </w:r>
          </w:p>
        </w:tc>
        <w:tc>
          <w:tcPr>
            <w:tcW w:w="620" w:type="dxa"/>
            <w:noWrap/>
          </w:tcPr>
          <w:p>
            <w:pPr>
              <w:widowControl/>
              <w:jc w:val="center"/>
              <w:rPr>
                <w:rFonts w:ascii="宋体" w:hAnsi="宋体" w:cs="宋体"/>
                <w:b/>
                <w:bCs/>
                <w:kern w:val="0"/>
                <w:sz w:val="18"/>
                <w:szCs w:val="18"/>
              </w:rPr>
            </w:pPr>
            <w:r>
              <w:rPr>
                <w:rFonts w:hint="eastAsia" w:ascii="宋体" w:hAnsi="宋体" w:cs="宋体"/>
                <w:b/>
                <w:bCs/>
                <w:kern w:val="0"/>
                <w:sz w:val="18"/>
                <w:szCs w:val="18"/>
              </w:rPr>
              <w:t>17+1</w:t>
            </w:r>
          </w:p>
        </w:tc>
        <w:tc>
          <w:tcPr>
            <w:tcW w:w="620" w:type="dxa"/>
            <w:noWrap/>
          </w:tcPr>
          <w:p>
            <w:pPr>
              <w:widowControl/>
              <w:jc w:val="center"/>
              <w:rPr>
                <w:rFonts w:ascii="宋体" w:hAnsi="宋体" w:cs="宋体"/>
                <w:b/>
                <w:bCs/>
                <w:kern w:val="0"/>
                <w:sz w:val="18"/>
                <w:szCs w:val="18"/>
              </w:rPr>
            </w:pPr>
            <w:r>
              <w:rPr>
                <w:rFonts w:hint="eastAsia" w:ascii="宋体" w:hAnsi="宋体" w:cs="宋体"/>
                <w:b/>
                <w:bCs/>
                <w:kern w:val="0"/>
                <w:sz w:val="18"/>
                <w:szCs w:val="18"/>
              </w:rPr>
              <w:t>16+2</w:t>
            </w:r>
          </w:p>
        </w:tc>
        <w:tc>
          <w:tcPr>
            <w:tcW w:w="620" w:type="dxa"/>
            <w:noWrap/>
          </w:tcPr>
          <w:p>
            <w:pPr>
              <w:widowControl/>
              <w:jc w:val="center"/>
              <w:rPr>
                <w:rFonts w:ascii="宋体" w:hAnsi="宋体" w:cs="宋体"/>
                <w:b/>
                <w:bCs/>
                <w:kern w:val="0"/>
                <w:sz w:val="18"/>
                <w:szCs w:val="18"/>
              </w:rPr>
            </w:pPr>
            <w:r>
              <w:rPr>
                <w:rFonts w:hint="eastAsia" w:ascii="宋体" w:hAnsi="宋体" w:cs="宋体"/>
                <w:b/>
                <w:bCs/>
                <w:kern w:val="0"/>
                <w:sz w:val="18"/>
                <w:szCs w:val="18"/>
              </w:rPr>
              <w:t>17+1</w:t>
            </w:r>
          </w:p>
        </w:tc>
        <w:tc>
          <w:tcPr>
            <w:tcW w:w="620" w:type="dxa"/>
            <w:noWrap/>
          </w:tcPr>
          <w:p>
            <w:pPr>
              <w:widowControl/>
              <w:jc w:val="center"/>
              <w:rPr>
                <w:rFonts w:ascii="宋体" w:hAnsi="宋体" w:cs="宋体"/>
                <w:b/>
                <w:bCs/>
                <w:kern w:val="0"/>
                <w:sz w:val="18"/>
                <w:szCs w:val="18"/>
              </w:rPr>
            </w:pPr>
            <w:r>
              <w:rPr>
                <w:rFonts w:hint="eastAsia" w:ascii="宋体" w:hAnsi="宋体" w:cs="宋体"/>
                <w:b/>
                <w:bCs/>
                <w:kern w:val="0"/>
                <w:sz w:val="18"/>
                <w:szCs w:val="18"/>
              </w:rPr>
              <w:t>12+6</w:t>
            </w:r>
          </w:p>
        </w:tc>
        <w:tc>
          <w:tcPr>
            <w:tcW w:w="560" w:type="dxa"/>
            <w:noWrap/>
          </w:tcPr>
          <w:p>
            <w:pPr>
              <w:widowControl/>
              <w:jc w:val="center"/>
              <w:rPr>
                <w:rFonts w:ascii="宋体" w:hAnsi="宋体" w:cs="宋体"/>
                <w:b/>
                <w:bCs/>
                <w:kern w:val="0"/>
                <w:sz w:val="18"/>
                <w:szCs w:val="18"/>
              </w:rPr>
            </w:pPr>
            <w:r>
              <w:rPr>
                <w:rFonts w:hint="eastAsia" w:ascii="宋体" w:hAnsi="宋体" w:cs="宋体"/>
                <w:b/>
                <w:bCs/>
                <w:kern w:val="0"/>
                <w:sz w:val="18"/>
                <w:szCs w:val="18"/>
              </w:rPr>
              <w:t>18</w:t>
            </w:r>
          </w:p>
        </w:tc>
        <w:tc>
          <w:tcPr>
            <w:tcW w:w="480" w:type="dxa"/>
            <w:vMerge w:val="continue"/>
          </w:tcPr>
          <w:p>
            <w:pPr>
              <w:widowControl/>
              <w:jc w:val="left"/>
              <w:rPr>
                <w:rFonts w:ascii="宋体" w:hAnsi="宋体" w:cs="宋体"/>
                <w:b/>
                <w:bCs/>
                <w:kern w:val="0"/>
                <w:sz w:val="18"/>
                <w:szCs w:val="18"/>
              </w:rPr>
            </w:pPr>
          </w:p>
        </w:tc>
        <w:tc>
          <w:tcPr>
            <w:tcW w:w="441" w:type="dxa"/>
            <w:vMerge w:val="continue"/>
          </w:tcPr>
          <w:p>
            <w:pPr>
              <w:widowControl/>
              <w:jc w:val="left"/>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restart"/>
          </w:tcPr>
          <w:p>
            <w:pPr>
              <w:widowControl/>
              <w:jc w:val="center"/>
              <w:rPr>
                <w:rFonts w:ascii="宋体" w:hAnsi="宋体" w:cs="宋体"/>
                <w:kern w:val="0"/>
                <w:sz w:val="18"/>
                <w:szCs w:val="18"/>
              </w:rPr>
            </w:pPr>
            <w:r>
              <w:rPr>
                <w:rFonts w:hint="eastAsia" w:ascii="宋体" w:hAnsi="宋体" w:cs="宋体"/>
                <w:kern w:val="0"/>
                <w:sz w:val="18"/>
                <w:szCs w:val="18"/>
              </w:rPr>
              <w:t>公共</w:t>
            </w:r>
            <w:r>
              <w:rPr>
                <w:rFonts w:hint="eastAsia" w:ascii="宋体" w:hAnsi="宋体" w:cs="宋体"/>
                <w:kern w:val="0"/>
                <w:sz w:val="18"/>
                <w:szCs w:val="18"/>
              </w:rPr>
              <w:br w:type="textWrapping"/>
            </w:r>
            <w:r>
              <w:rPr>
                <w:rFonts w:hint="eastAsia" w:ascii="宋体" w:hAnsi="宋体" w:cs="宋体"/>
                <w:kern w:val="0"/>
                <w:sz w:val="18"/>
                <w:szCs w:val="18"/>
              </w:rPr>
              <w:t>基础</w:t>
            </w:r>
            <w:r>
              <w:rPr>
                <w:rFonts w:hint="eastAsia" w:ascii="宋体" w:hAnsi="宋体" w:cs="宋体"/>
                <w:kern w:val="0"/>
                <w:sz w:val="18"/>
                <w:szCs w:val="18"/>
              </w:rPr>
              <w:br w:type="textWrapping"/>
            </w:r>
            <w:r>
              <w:rPr>
                <w:rFonts w:hint="eastAsia" w:ascii="宋体" w:hAnsi="宋体" w:cs="宋体"/>
                <w:kern w:val="0"/>
                <w:sz w:val="18"/>
                <w:szCs w:val="18"/>
              </w:rPr>
              <w:t>课程</w:t>
            </w:r>
          </w:p>
        </w:tc>
        <w:tc>
          <w:tcPr>
            <w:tcW w:w="548" w:type="dxa"/>
            <w:vMerge w:val="restart"/>
          </w:tcPr>
          <w:p>
            <w:pPr>
              <w:widowControl/>
              <w:jc w:val="center"/>
              <w:rPr>
                <w:rFonts w:ascii="宋体" w:hAnsi="宋体" w:cs="宋体"/>
                <w:kern w:val="0"/>
                <w:sz w:val="18"/>
                <w:szCs w:val="18"/>
              </w:rPr>
            </w:pPr>
            <w:r>
              <w:rPr>
                <w:rFonts w:hint="eastAsia" w:ascii="宋体" w:hAnsi="宋体" w:cs="宋体"/>
                <w:kern w:val="0"/>
                <w:sz w:val="18"/>
                <w:szCs w:val="18"/>
              </w:rPr>
              <w:t>思想政治课</w:t>
            </w:r>
          </w:p>
        </w:tc>
        <w:tc>
          <w:tcPr>
            <w:tcW w:w="600" w:type="dxa"/>
            <w:vMerge w:val="restart"/>
            <w:noWrap/>
          </w:tcPr>
          <w:p>
            <w:pPr>
              <w:widowControl/>
              <w:jc w:val="center"/>
              <w:rPr>
                <w:rFonts w:ascii="宋体" w:hAnsi="宋体" w:cs="宋体"/>
                <w:kern w:val="0"/>
                <w:sz w:val="18"/>
                <w:szCs w:val="18"/>
              </w:rPr>
            </w:pPr>
            <w:r>
              <w:rPr>
                <w:rFonts w:hint="eastAsia" w:ascii="宋体" w:hAnsi="宋体" w:cs="宋体"/>
                <w:kern w:val="0"/>
                <w:sz w:val="18"/>
                <w:szCs w:val="18"/>
              </w:rPr>
              <w:t>必修</w:t>
            </w:r>
          </w:p>
          <w:p>
            <w:pPr>
              <w:jc w:val="center"/>
              <w:rPr>
                <w:rFonts w:ascii="宋体" w:hAnsi="宋体" w:cs="宋体"/>
                <w:kern w:val="0"/>
                <w:sz w:val="18"/>
                <w:szCs w:val="18"/>
              </w:rPr>
            </w:pPr>
          </w:p>
        </w:tc>
        <w:tc>
          <w:tcPr>
            <w:tcW w:w="416" w:type="dxa"/>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中国特色社会主义</w:t>
            </w:r>
          </w:p>
        </w:tc>
        <w:tc>
          <w:tcPr>
            <w:tcW w:w="800" w:type="dxa"/>
            <w:vAlign w:val="center"/>
          </w:tcPr>
          <w:p>
            <w:pPr>
              <w:widowControl/>
              <w:jc w:val="center"/>
              <w:rPr>
                <w:rFonts w:ascii="仿宋_GB2312" w:hAnsi="仿宋_GB2312" w:eastAsia="仿宋_GB2312" w:cs="仿宋_GB2312"/>
                <w:kern w:val="0"/>
                <w:sz w:val="18"/>
                <w:szCs w:val="18"/>
              </w:rPr>
            </w:pPr>
            <w:r>
              <w:rPr>
                <w:rFonts w:hint="eastAsia" w:ascii="宋体" w:hAnsi="宋体" w:cs="宋体"/>
                <w:kern w:val="0"/>
                <w:sz w:val="18"/>
                <w:szCs w:val="18"/>
                <w:lang w:val="en-US" w:eastAsia="zh-CN"/>
              </w:rPr>
              <w:t>36</w:t>
            </w:r>
          </w:p>
        </w:tc>
        <w:tc>
          <w:tcPr>
            <w:tcW w:w="685" w:type="dxa"/>
            <w:vAlign w:val="center"/>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2</w:t>
            </w:r>
          </w:p>
        </w:tc>
        <w:tc>
          <w:tcPr>
            <w:tcW w:w="620" w:type="dxa"/>
          </w:tcPr>
          <w:p>
            <w:pPr>
              <w:widowControl/>
              <w:jc w:val="center"/>
              <w:rPr>
                <w:rFonts w:ascii="仿宋_GB2312" w:hAnsi="仿宋_GB2312" w:eastAsia="仿宋_GB2312" w:cs="仿宋_GB2312"/>
                <w:spacing w:val="-10"/>
                <w:kern w:val="0"/>
                <w:sz w:val="18"/>
                <w:szCs w:val="18"/>
              </w:rPr>
            </w:pPr>
            <w:r>
              <w:rPr>
                <w:rFonts w:ascii="宋体" w:hAnsi="宋体" w:cs="宋体"/>
                <w:kern w:val="0"/>
                <w:sz w:val="18"/>
                <w:szCs w:val="18"/>
              </w:rPr>
              <w:t>2</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56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48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w:t>
            </w:r>
          </w:p>
        </w:tc>
        <w:tc>
          <w:tcPr>
            <w:tcW w:w="441" w:type="dxa"/>
          </w:tcPr>
          <w:p>
            <w:pPr>
              <w:widowControl/>
              <w:jc w:val="center"/>
              <w:rPr>
                <w:rFonts w:ascii="仿宋_GB2312" w:hAnsi="仿宋_GB2312" w:eastAsia="仿宋_GB2312" w:cs="仿宋_GB2312"/>
                <w:spacing w:val="-1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548" w:type="dxa"/>
            <w:vMerge w:val="continue"/>
          </w:tcPr>
          <w:p>
            <w:pPr>
              <w:widowControl/>
              <w:jc w:val="left"/>
              <w:rPr>
                <w:rFonts w:ascii="宋体" w:hAnsi="宋体" w:cs="宋体"/>
                <w:kern w:val="0"/>
                <w:sz w:val="18"/>
                <w:szCs w:val="18"/>
              </w:rPr>
            </w:pPr>
          </w:p>
        </w:tc>
        <w:tc>
          <w:tcPr>
            <w:tcW w:w="600" w:type="dxa"/>
            <w:vMerge w:val="continue"/>
          </w:tcPr>
          <w:p>
            <w:pPr>
              <w:jc w:val="center"/>
              <w:rPr>
                <w:rFonts w:ascii="宋体" w:hAnsi="宋体" w:cs="宋体"/>
                <w:kern w:val="0"/>
                <w:sz w:val="18"/>
                <w:szCs w:val="18"/>
              </w:rPr>
            </w:pPr>
          </w:p>
        </w:tc>
        <w:tc>
          <w:tcPr>
            <w:tcW w:w="416" w:type="dxa"/>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心理健康与职业生涯</w:t>
            </w:r>
          </w:p>
        </w:tc>
        <w:tc>
          <w:tcPr>
            <w:tcW w:w="800" w:type="dxa"/>
            <w:vAlign w:val="center"/>
          </w:tcPr>
          <w:p>
            <w:pPr>
              <w:widowControl/>
              <w:jc w:val="center"/>
              <w:rPr>
                <w:rFonts w:ascii="仿宋_GB2312" w:hAnsi="仿宋_GB2312" w:eastAsia="仿宋_GB2312" w:cs="仿宋_GB2312"/>
                <w:kern w:val="0"/>
                <w:sz w:val="18"/>
                <w:szCs w:val="18"/>
              </w:rPr>
            </w:pPr>
            <w:r>
              <w:rPr>
                <w:rFonts w:hint="eastAsia" w:ascii="宋体" w:hAnsi="宋体" w:cs="宋体"/>
                <w:kern w:val="0"/>
                <w:sz w:val="18"/>
                <w:szCs w:val="18"/>
              </w:rPr>
              <w:t>3</w:t>
            </w:r>
            <w:r>
              <w:rPr>
                <w:rFonts w:hint="eastAsia" w:ascii="宋体" w:hAnsi="宋体" w:cs="宋体"/>
                <w:kern w:val="0"/>
                <w:sz w:val="18"/>
                <w:szCs w:val="18"/>
                <w:lang w:val="en-US" w:eastAsia="zh-CN"/>
              </w:rPr>
              <w:t>6</w:t>
            </w:r>
          </w:p>
        </w:tc>
        <w:tc>
          <w:tcPr>
            <w:tcW w:w="685" w:type="dxa"/>
            <w:vAlign w:val="center"/>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2</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ascii="宋体" w:hAnsi="宋体" w:cs="宋体"/>
                <w:kern w:val="0"/>
                <w:sz w:val="18"/>
                <w:szCs w:val="18"/>
              </w:rPr>
              <w:t>2</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56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48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w:t>
            </w:r>
          </w:p>
        </w:tc>
        <w:tc>
          <w:tcPr>
            <w:tcW w:w="441" w:type="dxa"/>
          </w:tcPr>
          <w:p>
            <w:pPr>
              <w:widowControl/>
              <w:jc w:val="center"/>
              <w:rPr>
                <w:rFonts w:ascii="仿宋_GB2312" w:hAnsi="仿宋_GB2312" w:eastAsia="仿宋_GB2312" w:cs="仿宋_GB2312"/>
                <w:spacing w:val="-1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548" w:type="dxa"/>
            <w:vMerge w:val="continue"/>
          </w:tcPr>
          <w:p>
            <w:pPr>
              <w:widowControl/>
              <w:jc w:val="left"/>
              <w:rPr>
                <w:rFonts w:ascii="宋体" w:hAnsi="宋体" w:cs="宋体"/>
                <w:kern w:val="0"/>
                <w:sz w:val="18"/>
                <w:szCs w:val="18"/>
              </w:rPr>
            </w:pPr>
          </w:p>
        </w:tc>
        <w:tc>
          <w:tcPr>
            <w:tcW w:w="600" w:type="dxa"/>
            <w:vMerge w:val="continue"/>
          </w:tcPr>
          <w:p>
            <w:pPr>
              <w:jc w:val="center"/>
              <w:rPr>
                <w:rFonts w:ascii="宋体" w:hAnsi="宋体" w:cs="宋体"/>
                <w:kern w:val="0"/>
                <w:sz w:val="18"/>
                <w:szCs w:val="18"/>
              </w:rPr>
            </w:pPr>
          </w:p>
        </w:tc>
        <w:tc>
          <w:tcPr>
            <w:tcW w:w="416" w:type="dxa"/>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哲学与人生</w:t>
            </w:r>
          </w:p>
        </w:tc>
        <w:tc>
          <w:tcPr>
            <w:tcW w:w="800" w:type="dxa"/>
            <w:vAlign w:val="center"/>
          </w:tcPr>
          <w:p>
            <w:pPr>
              <w:widowControl/>
              <w:jc w:val="center"/>
              <w:rPr>
                <w:rFonts w:ascii="仿宋_GB2312" w:hAnsi="仿宋_GB2312" w:eastAsia="仿宋_GB2312" w:cs="仿宋_GB2312"/>
                <w:kern w:val="0"/>
                <w:sz w:val="18"/>
                <w:szCs w:val="18"/>
              </w:rPr>
            </w:pPr>
            <w:r>
              <w:rPr>
                <w:rFonts w:hint="eastAsia" w:ascii="宋体" w:hAnsi="宋体" w:cs="宋体"/>
                <w:kern w:val="0"/>
                <w:sz w:val="18"/>
                <w:szCs w:val="18"/>
              </w:rPr>
              <w:t>3</w:t>
            </w:r>
            <w:r>
              <w:rPr>
                <w:rFonts w:hint="eastAsia" w:ascii="宋体" w:hAnsi="宋体" w:cs="宋体"/>
                <w:kern w:val="0"/>
                <w:sz w:val="18"/>
                <w:szCs w:val="18"/>
                <w:lang w:val="en-US" w:eastAsia="zh-CN"/>
              </w:rPr>
              <w:t>6</w:t>
            </w:r>
          </w:p>
        </w:tc>
        <w:tc>
          <w:tcPr>
            <w:tcW w:w="685" w:type="dxa"/>
            <w:vAlign w:val="center"/>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2</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ascii="宋体" w:hAnsi="宋体" w:cs="宋体"/>
                <w:kern w:val="0"/>
                <w:sz w:val="18"/>
                <w:szCs w:val="18"/>
              </w:rPr>
              <w:t>2</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56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48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w:t>
            </w:r>
          </w:p>
        </w:tc>
        <w:tc>
          <w:tcPr>
            <w:tcW w:w="441" w:type="dxa"/>
          </w:tcPr>
          <w:p>
            <w:pPr>
              <w:widowControl/>
              <w:jc w:val="center"/>
              <w:rPr>
                <w:rFonts w:ascii="仿宋_GB2312" w:hAnsi="仿宋_GB2312" w:eastAsia="仿宋_GB2312" w:cs="仿宋_GB2312"/>
                <w:spacing w:val="-1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548" w:type="dxa"/>
            <w:vMerge w:val="continue"/>
          </w:tcPr>
          <w:p>
            <w:pPr>
              <w:widowControl/>
              <w:jc w:val="left"/>
              <w:rPr>
                <w:rFonts w:ascii="宋体" w:hAnsi="宋体" w:cs="宋体"/>
                <w:kern w:val="0"/>
                <w:sz w:val="18"/>
                <w:szCs w:val="18"/>
              </w:rPr>
            </w:pPr>
          </w:p>
        </w:tc>
        <w:tc>
          <w:tcPr>
            <w:tcW w:w="600" w:type="dxa"/>
            <w:vMerge w:val="continue"/>
          </w:tcPr>
          <w:p>
            <w:pPr>
              <w:jc w:val="center"/>
              <w:rPr>
                <w:rFonts w:ascii="宋体" w:hAnsi="宋体" w:cs="宋体"/>
                <w:kern w:val="0"/>
                <w:sz w:val="18"/>
                <w:szCs w:val="18"/>
              </w:rPr>
            </w:pPr>
          </w:p>
        </w:tc>
        <w:tc>
          <w:tcPr>
            <w:tcW w:w="416" w:type="dxa"/>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职业道德与法治</w:t>
            </w:r>
          </w:p>
        </w:tc>
        <w:tc>
          <w:tcPr>
            <w:tcW w:w="800" w:type="dxa"/>
            <w:vAlign w:val="center"/>
          </w:tcPr>
          <w:p>
            <w:pPr>
              <w:widowControl/>
              <w:jc w:val="center"/>
              <w:rPr>
                <w:rFonts w:ascii="仿宋_GB2312" w:hAnsi="仿宋_GB2312" w:eastAsia="仿宋_GB2312" w:cs="仿宋_GB2312"/>
                <w:kern w:val="0"/>
                <w:sz w:val="18"/>
                <w:szCs w:val="18"/>
              </w:rPr>
            </w:pPr>
            <w:r>
              <w:rPr>
                <w:rFonts w:hint="eastAsia" w:ascii="宋体" w:hAnsi="宋体" w:cs="宋体"/>
                <w:kern w:val="0"/>
                <w:sz w:val="18"/>
                <w:szCs w:val="18"/>
              </w:rPr>
              <w:t>3</w:t>
            </w:r>
            <w:r>
              <w:rPr>
                <w:rFonts w:hint="eastAsia" w:ascii="宋体" w:hAnsi="宋体" w:cs="宋体"/>
                <w:kern w:val="0"/>
                <w:sz w:val="18"/>
                <w:szCs w:val="18"/>
                <w:lang w:val="en-US" w:eastAsia="zh-CN"/>
              </w:rPr>
              <w:t>6</w:t>
            </w:r>
          </w:p>
        </w:tc>
        <w:tc>
          <w:tcPr>
            <w:tcW w:w="685" w:type="dxa"/>
            <w:vAlign w:val="center"/>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2</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ascii="宋体" w:hAnsi="宋体" w:cs="宋体"/>
                <w:kern w:val="0"/>
                <w:sz w:val="18"/>
                <w:szCs w:val="18"/>
              </w:rPr>
              <w:t>2</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56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48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w:t>
            </w:r>
          </w:p>
        </w:tc>
        <w:tc>
          <w:tcPr>
            <w:tcW w:w="441" w:type="dxa"/>
          </w:tcPr>
          <w:p>
            <w:pPr>
              <w:widowControl/>
              <w:jc w:val="center"/>
              <w:rPr>
                <w:rFonts w:ascii="仿宋_GB2312" w:hAnsi="仿宋_GB2312" w:eastAsia="仿宋_GB2312" w:cs="仿宋_GB2312"/>
                <w:spacing w:val="-1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548" w:type="dxa"/>
            <w:vMerge w:val="continue"/>
          </w:tcPr>
          <w:p>
            <w:pPr>
              <w:widowControl/>
              <w:jc w:val="left"/>
              <w:rPr>
                <w:rFonts w:ascii="宋体" w:hAnsi="宋体" w:cs="宋体"/>
                <w:kern w:val="0"/>
                <w:sz w:val="18"/>
                <w:szCs w:val="18"/>
              </w:rPr>
            </w:pPr>
          </w:p>
        </w:tc>
        <w:tc>
          <w:tcPr>
            <w:tcW w:w="600" w:type="dxa"/>
            <w:vMerge w:val="continue"/>
          </w:tcPr>
          <w:p>
            <w:pPr>
              <w:jc w:val="center"/>
              <w:rPr>
                <w:rFonts w:ascii="宋体" w:hAnsi="宋体" w:cs="宋体"/>
                <w:kern w:val="0"/>
                <w:sz w:val="18"/>
                <w:szCs w:val="18"/>
              </w:rPr>
            </w:pPr>
          </w:p>
        </w:tc>
        <w:tc>
          <w:tcPr>
            <w:tcW w:w="416" w:type="dxa"/>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思想道德与法治</w:t>
            </w:r>
          </w:p>
        </w:tc>
        <w:tc>
          <w:tcPr>
            <w:tcW w:w="800" w:type="dxa"/>
            <w:vAlign w:val="center"/>
          </w:tcPr>
          <w:p>
            <w:pPr>
              <w:widowControl/>
              <w:jc w:val="center"/>
              <w:rPr>
                <w:rFonts w:ascii="仿宋_GB2312" w:hAnsi="仿宋_GB2312" w:eastAsia="仿宋_GB2312" w:cs="仿宋_GB2312"/>
                <w:kern w:val="0"/>
                <w:sz w:val="18"/>
                <w:szCs w:val="18"/>
              </w:rPr>
            </w:pPr>
            <w:r>
              <w:rPr>
                <w:rFonts w:hint="eastAsia" w:ascii="宋体" w:hAnsi="宋体" w:cs="宋体"/>
                <w:kern w:val="0"/>
                <w:sz w:val="18"/>
                <w:szCs w:val="18"/>
              </w:rPr>
              <w:t>48</w:t>
            </w:r>
          </w:p>
        </w:tc>
        <w:tc>
          <w:tcPr>
            <w:tcW w:w="685" w:type="dxa"/>
            <w:vAlign w:val="center"/>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3</w:t>
            </w:r>
          </w:p>
        </w:tc>
        <w:tc>
          <w:tcPr>
            <w:tcW w:w="62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ascii="宋体" w:hAnsi="宋体" w:cs="宋体"/>
                <w:kern w:val="0"/>
                <w:sz w:val="18"/>
                <w:szCs w:val="18"/>
              </w:rPr>
              <w:t>3</w:t>
            </w:r>
          </w:p>
        </w:tc>
        <w:tc>
          <w:tcPr>
            <w:tcW w:w="62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56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48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w:t>
            </w:r>
          </w:p>
        </w:tc>
        <w:tc>
          <w:tcPr>
            <w:tcW w:w="441" w:type="dxa"/>
          </w:tcPr>
          <w:p>
            <w:pPr>
              <w:widowControl/>
              <w:jc w:val="center"/>
              <w:rPr>
                <w:rFonts w:ascii="仿宋_GB2312" w:hAnsi="仿宋_GB2312" w:eastAsia="仿宋_GB2312" w:cs="仿宋_GB2312"/>
                <w:spacing w:val="-1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76" w:type="dxa"/>
            <w:gridSpan w:val="2"/>
            <w:vMerge w:val="continue"/>
          </w:tcPr>
          <w:p>
            <w:pPr>
              <w:widowControl/>
              <w:jc w:val="left"/>
              <w:rPr>
                <w:rFonts w:ascii="宋体" w:hAnsi="宋体" w:cs="宋体"/>
                <w:kern w:val="0"/>
                <w:sz w:val="18"/>
                <w:szCs w:val="18"/>
              </w:rPr>
            </w:pPr>
          </w:p>
        </w:tc>
        <w:tc>
          <w:tcPr>
            <w:tcW w:w="548" w:type="dxa"/>
            <w:vMerge w:val="continue"/>
          </w:tcPr>
          <w:p>
            <w:pPr>
              <w:widowControl/>
              <w:jc w:val="left"/>
              <w:rPr>
                <w:rFonts w:ascii="宋体" w:hAnsi="宋体" w:cs="宋体"/>
                <w:kern w:val="0"/>
                <w:sz w:val="18"/>
                <w:szCs w:val="18"/>
              </w:rPr>
            </w:pPr>
          </w:p>
        </w:tc>
        <w:tc>
          <w:tcPr>
            <w:tcW w:w="600" w:type="dxa"/>
            <w:vMerge w:val="continue"/>
          </w:tcPr>
          <w:p>
            <w:pPr>
              <w:jc w:val="center"/>
              <w:rPr>
                <w:rFonts w:ascii="宋体" w:hAnsi="宋体" w:cs="宋体"/>
                <w:kern w:val="0"/>
                <w:sz w:val="18"/>
                <w:szCs w:val="18"/>
              </w:rPr>
            </w:pPr>
          </w:p>
        </w:tc>
        <w:tc>
          <w:tcPr>
            <w:tcW w:w="416" w:type="dxa"/>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630" w:type="dxa"/>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毛泽东思想和中国特色社会主义理论体系概论</w:t>
            </w:r>
          </w:p>
        </w:tc>
        <w:tc>
          <w:tcPr>
            <w:tcW w:w="800" w:type="dxa"/>
            <w:vAlign w:val="center"/>
          </w:tcPr>
          <w:p>
            <w:pPr>
              <w:widowControl/>
              <w:jc w:val="center"/>
              <w:rPr>
                <w:rFonts w:ascii="仿宋_GB2312" w:hAnsi="仿宋_GB2312" w:eastAsia="仿宋_GB2312" w:cs="仿宋_GB2312"/>
                <w:kern w:val="0"/>
                <w:sz w:val="18"/>
                <w:szCs w:val="18"/>
              </w:rPr>
            </w:pPr>
            <w:r>
              <w:rPr>
                <w:rFonts w:hint="eastAsia" w:ascii="宋体" w:hAnsi="宋体" w:cs="宋体"/>
                <w:kern w:val="0"/>
                <w:sz w:val="18"/>
                <w:szCs w:val="18"/>
                <w:lang w:val="en-US" w:eastAsia="zh-CN"/>
              </w:rPr>
              <w:t>36</w:t>
            </w:r>
          </w:p>
        </w:tc>
        <w:tc>
          <w:tcPr>
            <w:tcW w:w="685" w:type="dxa"/>
            <w:vAlign w:val="center"/>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lang w:val="en-US" w:eastAsia="zh-CN"/>
              </w:rPr>
              <w:t>2</w:t>
            </w:r>
          </w:p>
        </w:tc>
        <w:tc>
          <w:tcPr>
            <w:tcW w:w="62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vAlign w:val="center"/>
          </w:tcPr>
          <w:p>
            <w:pPr>
              <w:widowControl/>
              <w:jc w:val="center"/>
              <w:rPr>
                <w:rFonts w:ascii="仿宋_GB2312" w:hAnsi="仿宋_GB2312" w:eastAsia="仿宋_GB2312" w:cs="仿宋_GB2312"/>
                <w:spacing w:val="-10"/>
                <w:kern w:val="0"/>
                <w:sz w:val="18"/>
                <w:szCs w:val="18"/>
              </w:rPr>
            </w:pPr>
            <w:r>
              <w:rPr>
                <w:rFonts w:ascii="宋体" w:hAnsi="宋体" w:cs="宋体"/>
                <w:kern w:val="0"/>
                <w:sz w:val="18"/>
                <w:szCs w:val="18"/>
              </w:rPr>
              <w:t>2</w:t>
            </w:r>
          </w:p>
        </w:tc>
        <w:tc>
          <w:tcPr>
            <w:tcW w:w="620" w:type="dxa"/>
          </w:tcPr>
          <w:p>
            <w:pPr>
              <w:widowControl/>
              <w:jc w:val="center"/>
              <w:rPr>
                <w:rFonts w:ascii="仿宋_GB2312" w:hAnsi="仿宋_GB2312" w:eastAsia="仿宋_GB2312" w:cs="仿宋_GB2312"/>
                <w:spacing w:val="-10"/>
                <w:kern w:val="0"/>
                <w:sz w:val="18"/>
                <w:szCs w:val="18"/>
              </w:rPr>
            </w:pPr>
          </w:p>
        </w:tc>
        <w:tc>
          <w:tcPr>
            <w:tcW w:w="620" w:type="dxa"/>
          </w:tcPr>
          <w:p>
            <w:pPr>
              <w:widowControl/>
              <w:jc w:val="left"/>
              <w:rPr>
                <w:rFonts w:ascii="仿宋_GB2312" w:hAnsi="仿宋_GB2312" w:eastAsia="仿宋_GB2312" w:cs="仿宋_GB2312"/>
                <w:spacing w:val="-10"/>
                <w:kern w:val="0"/>
                <w:sz w:val="18"/>
                <w:szCs w:val="18"/>
              </w:rPr>
            </w:pPr>
          </w:p>
        </w:tc>
        <w:tc>
          <w:tcPr>
            <w:tcW w:w="620" w:type="dxa"/>
          </w:tcPr>
          <w:p>
            <w:pPr>
              <w:widowControl/>
              <w:jc w:val="left"/>
              <w:rPr>
                <w:rFonts w:ascii="仿宋_GB2312" w:hAnsi="仿宋_GB2312" w:eastAsia="仿宋_GB2312" w:cs="仿宋_GB2312"/>
                <w:spacing w:val="-10"/>
                <w:kern w:val="0"/>
                <w:sz w:val="18"/>
                <w:szCs w:val="18"/>
              </w:rPr>
            </w:pPr>
          </w:p>
        </w:tc>
        <w:tc>
          <w:tcPr>
            <w:tcW w:w="56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480" w:type="dxa"/>
            <w:vAlign w:val="center"/>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w:t>
            </w:r>
          </w:p>
        </w:tc>
        <w:tc>
          <w:tcPr>
            <w:tcW w:w="441" w:type="dxa"/>
            <w:vAlign w:val="center"/>
          </w:tcPr>
          <w:p>
            <w:pPr>
              <w:widowControl/>
              <w:jc w:val="center"/>
              <w:rPr>
                <w:rFonts w:ascii="仿宋_GB2312" w:hAnsi="仿宋_GB2312" w:eastAsia="仿宋_GB2312" w:cs="仿宋_GB2312"/>
                <w:spacing w:val="-1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576" w:type="dxa"/>
            <w:gridSpan w:val="2"/>
            <w:vMerge w:val="continue"/>
          </w:tcPr>
          <w:p>
            <w:pPr>
              <w:widowControl/>
              <w:jc w:val="left"/>
              <w:rPr>
                <w:rFonts w:ascii="宋体" w:hAnsi="宋体" w:cs="宋体"/>
                <w:kern w:val="0"/>
                <w:sz w:val="18"/>
                <w:szCs w:val="18"/>
              </w:rPr>
            </w:pPr>
          </w:p>
        </w:tc>
        <w:tc>
          <w:tcPr>
            <w:tcW w:w="548" w:type="dxa"/>
            <w:vMerge w:val="continue"/>
          </w:tcPr>
          <w:p>
            <w:pPr>
              <w:widowControl/>
              <w:jc w:val="left"/>
              <w:rPr>
                <w:rFonts w:ascii="宋体" w:hAnsi="宋体" w:cs="宋体"/>
                <w:kern w:val="0"/>
                <w:sz w:val="18"/>
                <w:szCs w:val="18"/>
              </w:rPr>
            </w:pPr>
          </w:p>
        </w:tc>
        <w:tc>
          <w:tcPr>
            <w:tcW w:w="600" w:type="dxa"/>
            <w:vMerge w:val="continue"/>
          </w:tcPr>
          <w:p>
            <w:pPr>
              <w:jc w:val="center"/>
              <w:rPr>
                <w:rFonts w:ascii="宋体" w:hAnsi="宋体" w:cs="宋体"/>
                <w:kern w:val="0"/>
                <w:sz w:val="18"/>
                <w:szCs w:val="18"/>
              </w:rPr>
            </w:pPr>
          </w:p>
        </w:tc>
        <w:tc>
          <w:tcPr>
            <w:tcW w:w="416" w:type="dxa"/>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630" w:type="dxa"/>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习近平新时代中国特色社会主义思想概论</w:t>
            </w:r>
          </w:p>
        </w:tc>
        <w:tc>
          <w:tcPr>
            <w:tcW w:w="800" w:type="dxa"/>
            <w:vAlign w:val="center"/>
          </w:tcPr>
          <w:p>
            <w:pPr>
              <w:widowControl/>
              <w:jc w:val="center"/>
              <w:rPr>
                <w:rFonts w:ascii="仿宋_GB2312" w:hAnsi="仿宋_GB2312" w:eastAsia="仿宋_GB2312" w:cs="仿宋_GB2312"/>
                <w:kern w:val="0"/>
                <w:sz w:val="18"/>
                <w:szCs w:val="18"/>
              </w:rPr>
            </w:pPr>
            <w:r>
              <w:rPr>
                <w:rFonts w:hint="eastAsia" w:ascii="宋体" w:hAnsi="宋体" w:cs="宋体"/>
                <w:kern w:val="0"/>
                <w:sz w:val="18"/>
                <w:szCs w:val="18"/>
                <w:lang w:val="en-US" w:eastAsia="zh-CN"/>
              </w:rPr>
              <w:t>48</w:t>
            </w:r>
          </w:p>
        </w:tc>
        <w:tc>
          <w:tcPr>
            <w:tcW w:w="685" w:type="dxa"/>
            <w:vAlign w:val="center"/>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lang w:val="en-US" w:eastAsia="zh-CN"/>
              </w:rPr>
              <w:t>3</w:t>
            </w: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vAlign w:val="center"/>
          </w:tcPr>
          <w:p>
            <w:pPr>
              <w:widowControl/>
              <w:jc w:val="center"/>
              <w:rPr>
                <w:rFonts w:ascii="仿宋_GB2312" w:hAnsi="仿宋_GB2312" w:eastAsia="仿宋_GB2312" w:cs="仿宋_GB2312"/>
                <w:spacing w:val="-10"/>
                <w:kern w:val="0"/>
                <w:sz w:val="18"/>
                <w:szCs w:val="18"/>
              </w:rPr>
            </w:pPr>
          </w:p>
        </w:tc>
        <w:tc>
          <w:tcPr>
            <w:tcW w:w="620" w:type="dxa"/>
            <w:vAlign w:val="center"/>
          </w:tcPr>
          <w:p>
            <w:pPr>
              <w:widowControl/>
              <w:jc w:val="center"/>
              <w:rPr>
                <w:rFonts w:ascii="仿宋_GB2312" w:hAnsi="仿宋_GB2312" w:eastAsia="仿宋_GB2312" w:cs="仿宋_GB2312"/>
                <w:spacing w:val="-10"/>
                <w:kern w:val="0"/>
                <w:sz w:val="18"/>
                <w:szCs w:val="18"/>
              </w:rPr>
            </w:pPr>
          </w:p>
        </w:tc>
        <w:tc>
          <w:tcPr>
            <w:tcW w:w="620" w:type="dxa"/>
            <w:vAlign w:val="center"/>
          </w:tcPr>
          <w:p>
            <w:pPr>
              <w:widowControl/>
              <w:jc w:val="center"/>
              <w:rPr>
                <w:rFonts w:hint="eastAsia" w:ascii="仿宋_GB2312" w:hAnsi="仿宋_GB2312" w:eastAsia="仿宋_GB2312" w:cs="仿宋_GB2312"/>
                <w:spacing w:val="-10"/>
                <w:kern w:val="0"/>
                <w:sz w:val="18"/>
                <w:szCs w:val="18"/>
                <w:lang w:eastAsia="zh-CN"/>
              </w:rPr>
            </w:pPr>
            <w:r>
              <w:rPr>
                <w:rFonts w:hint="eastAsia" w:ascii="宋体" w:hAnsi="宋体" w:eastAsia="仿宋_GB2312" w:cs="宋体"/>
                <w:kern w:val="0"/>
                <w:sz w:val="18"/>
                <w:szCs w:val="18"/>
                <w:lang w:val="en-US" w:eastAsia="zh-CN"/>
              </w:rPr>
              <w:t>3</w:t>
            </w: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560" w:type="dxa"/>
          </w:tcPr>
          <w:p>
            <w:pPr>
              <w:widowControl/>
              <w:spacing w:line="240" w:lineRule="exact"/>
              <w:jc w:val="center"/>
              <w:rPr>
                <w:rFonts w:ascii="仿宋_GB2312" w:hAnsi="仿宋_GB2312" w:eastAsia="仿宋_GB2312" w:cs="仿宋_GB2312"/>
                <w:spacing w:val="-10"/>
                <w:kern w:val="0"/>
                <w:sz w:val="18"/>
                <w:szCs w:val="18"/>
              </w:rPr>
            </w:pPr>
          </w:p>
        </w:tc>
        <w:tc>
          <w:tcPr>
            <w:tcW w:w="480" w:type="dxa"/>
            <w:vAlign w:val="center"/>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w:t>
            </w:r>
          </w:p>
        </w:tc>
        <w:tc>
          <w:tcPr>
            <w:tcW w:w="441" w:type="dxa"/>
            <w:vAlign w:val="center"/>
          </w:tcPr>
          <w:p>
            <w:pPr>
              <w:widowControl/>
              <w:spacing w:line="240" w:lineRule="exact"/>
              <w:jc w:val="center"/>
              <w:rPr>
                <w:rFonts w:ascii="仿宋_GB2312" w:hAnsi="仿宋_GB2312" w:eastAsia="仿宋_GB2312" w:cs="仿宋_GB2312"/>
                <w:spacing w:val="-1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6" w:type="dxa"/>
            <w:gridSpan w:val="2"/>
            <w:vMerge w:val="continue"/>
          </w:tcPr>
          <w:p>
            <w:pPr>
              <w:widowControl/>
              <w:jc w:val="left"/>
              <w:rPr>
                <w:rFonts w:ascii="宋体" w:hAnsi="宋体" w:cs="宋体"/>
                <w:kern w:val="0"/>
                <w:sz w:val="18"/>
                <w:szCs w:val="18"/>
              </w:rPr>
            </w:pPr>
          </w:p>
        </w:tc>
        <w:tc>
          <w:tcPr>
            <w:tcW w:w="548" w:type="dxa"/>
            <w:vMerge w:val="continue"/>
          </w:tcPr>
          <w:p>
            <w:pPr>
              <w:widowControl/>
              <w:jc w:val="left"/>
              <w:rPr>
                <w:rFonts w:ascii="宋体" w:hAnsi="宋体" w:cs="宋体"/>
                <w:kern w:val="0"/>
                <w:sz w:val="18"/>
                <w:szCs w:val="18"/>
              </w:rPr>
            </w:pPr>
          </w:p>
        </w:tc>
        <w:tc>
          <w:tcPr>
            <w:tcW w:w="600" w:type="dxa"/>
            <w:vMerge w:val="continue"/>
          </w:tcPr>
          <w:p>
            <w:pPr>
              <w:jc w:val="center"/>
              <w:rPr>
                <w:rFonts w:ascii="宋体" w:hAnsi="宋体" w:cs="宋体"/>
                <w:kern w:val="0"/>
                <w:sz w:val="18"/>
                <w:szCs w:val="18"/>
              </w:rPr>
            </w:pPr>
          </w:p>
        </w:tc>
        <w:tc>
          <w:tcPr>
            <w:tcW w:w="416" w:type="dxa"/>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形势与政策</w:t>
            </w:r>
          </w:p>
        </w:tc>
        <w:tc>
          <w:tcPr>
            <w:tcW w:w="800" w:type="dxa"/>
            <w:vAlign w:val="center"/>
          </w:tcPr>
          <w:p>
            <w:pPr>
              <w:widowControl/>
              <w:jc w:val="center"/>
              <w:rPr>
                <w:rFonts w:ascii="仿宋_GB2312" w:hAnsi="仿宋_GB2312" w:eastAsia="仿宋_GB2312" w:cs="仿宋_GB2312"/>
                <w:kern w:val="0"/>
                <w:sz w:val="18"/>
                <w:szCs w:val="18"/>
              </w:rPr>
            </w:pPr>
            <w:r>
              <w:rPr>
                <w:rFonts w:hint="eastAsia" w:ascii="宋体" w:hAnsi="宋体" w:cs="宋体"/>
                <w:kern w:val="0"/>
                <w:sz w:val="18"/>
                <w:szCs w:val="18"/>
                <w:lang w:val="en-US" w:eastAsia="zh-CN"/>
              </w:rPr>
              <w:t>24</w:t>
            </w:r>
          </w:p>
        </w:tc>
        <w:tc>
          <w:tcPr>
            <w:tcW w:w="685" w:type="dxa"/>
            <w:vAlign w:val="center"/>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1</w:t>
            </w:r>
          </w:p>
        </w:tc>
        <w:tc>
          <w:tcPr>
            <w:tcW w:w="62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left"/>
              <w:rPr>
                <w:rFonts w:ascii="仿宋_GB2312" w:hAnsi="仿宋_GB2312" w:eastAsia="仿宋_GB2312" w:cs="仿宋_GB2312"/>
                <w:spacing w:val="-10"/>
                <w:kern w:val="0"/>
                <w:sz w:val="18"/>
                <w:szCs w:val="18"/>
              </w:rPr>
            </w:pPr>
          </w:p>
        </w:tc>
        <w:tc>
          <w:tcPr>
            <w:tcW w:w="62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总</w:t>
            </w:r>
            <w:r>
              <w:rPr>
                <w:rFonts w:ascii="宋体" w:hAnsi="宋体" w:cs="宋体"/>
                <w:kern w:val="0"/>
                <w:sz w:val="18"/>
                <w:szCs w:val="18"/>
              </w:rPr>
              <w:t>8</w:t>
            </w:r>
          </w:p>
        </w:tc>
        <w:tc>
          <w:tcPr>
            <w:tcW w:w="62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总</w:t>
            </w:r>
            <w:r>
              <w:rPr>
                <w:rFonts w:ascii="宋体" w:hAnsi="宋体" w:cs="宋体"/>
                <w:kern w:val="0"/>
                <w:sz w:val="18"/>
                <w:szCs w:val="18"/>
              </w:rPr>
              <w:t>8</w:t>
            </w:r>
          </w:p>
        </w:tc>
        <w:tc>
          <w:tcPr>
            <w:tcW w:w="62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总</w:t>
            </w:r>
            <w:r>
              <w:rPr>
                <w:rFonts w:ascii="宋体" w:hAnsi="宋体" w:cs="宋体"/>
                <w:kern w:val="0"/>
                <w:sz w:val="18"/>
                <w:szCs w:val="18"/>
              </w:rPr>
              <w:t>8</w:t>
            </w:r>
          </w:p>
        </w:tc>
        <w:tc>
          <w:tcPr>
            <w:tcW w:w="620" w:type="dxa"/>
          </w:tcPr>
          <w:p>
            <w:pPr>
              <w:widowControl/>
              <w:jc w:val="left"/>
              <w:rPr>
                <w:rFonts w:ascii="仿宋_GB2312" w:hAnsi="仿宋_GB2312" w:eastAsia="仿宋_GB2312" w:cs="仿宋_GB2312"/>
                <w:spacing w:val="-10"/>
                <w:kern w:val="0"/>
                <w:sz w:val="18"/>
                <w:szCs w:val="18"/>
              </w:rPr>
            </w:pPr>
          </w:p>
        </w:tc>
        <w:tc>
          <w:tcPr>
            <w:tcW w:w="56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480" w:type="dxa"/>
            <w:vAlign w:val="center"/>
          </w:tcPr>
          <w:p>
            <w:pPr>
              <w:widowControl/>
              <w:jc w:val="center"/>
              <w:rPr>
                <w:rFonts w:ascii="仿宋_GB2312" w:hAnsi="仿宋_GB2312" w:eastAsia="仿宋_GB2312" w:cs="仿宋_GB2312"/>
                <w:spacing w:val="-10"/>
                <w:kern w:val="0"/>
                <w:sz w:val="18"/>
                <w:szCs w:val="18"/>
              </w:rPr>
            </w:pPr>
          </w:p>
        </w:tc>
        <w:tc>
          <w:tcPr>
            <w:tcW w:w="441" w:type="dxa"/>
            <w:vAlign w:val="center"/>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6" w:type="dxa"/>
            <w:gridSpan w:val="2"/>
            <w:vMerge w:val="continue"/>
          </w:tcPr>
          <w:p>
            <w:pPr>
              <w:widowControl/>
              <w:jc w:val="left"/>
              <w:rPr>
                <w:rFonts w:ascii="宋体" w:hAnsi="宋体" w:cs="宋体"/>
                <w:kern w:val="0"/>
                <w:sz w:val="18"/>
                <w:szCs w:val="18"/>
              </w:rPr>
            </w:pPr>
          </w:p>
        </w:tc>
        <w:tc>
          <w:tcPr>
            <w:tcW w:w="548" w:type="dxa"/>
            <w:vMerge w:val="restart"/>
          </w:tcPr>
          <w:p>
            <w:pPr>
              <w:jc w:val="center"/>
              <w:rPr>
                <w:rFonts w:ascii="宋体" w:hAnsi="宋体" w:cs="宋体"/>
                <w:kern w:val="0"/>
                <w:sz w:val="18"/>
                <w:szCs w:val="18"/>
              </w:rPr>
            </w:pPr>
            <w:r>
              <w:rPr>
                <w:rFonts w:hint="eastAsia" w:ascii="宋体" w:hAnsi="宋体" w:cs="宋体"/>
                <w:kern w:val="0"/>
                <w:sz w:val="18"/>
                <w:szCs w:val="18"/>
              </w:rPr>
              <w:t>文化课</w:t>
            </w:r>
          </w:p>
        </w:tc>
        <w:tc>
          <w:tcPr>
            <w:tcW w:w="600" w:type="dxa"/>
            <w:vMerge w:val="restart"/>
            <w:noWrap/>
          </w:tcPr>
          <w:p>
            <w:pPr>
              <w:widowControl/>
              <w:jc w:val="center"/>
              <w:rPr>
                <w:rFonts w:ascii="宋体" w:hAnsi="宋体" w:cs="宋体"/>
                <w:kern w:val="0"/>
                <w:sz w:val="18"/>
                <w:szCs w:val="18"/>
              </w:rPr>
            </w:pPr>
            <w:r>
              <w:rPr>
                <w:rFonts w:hint="eastAsia" w:ascii="宋体" w:hAnsi="宋体" w:cs="宋体"/>
                <w:kern w:val="0"/>
                <w:sz w:val="18"/>
                <w:szCs w:val="18"/>
              </w:rPr>
              <w:t>必修</w:t>
            </w:r>
          </w:p>
          <w:p>
            <w:pPr>
              <w:jc w:val="center"/>
              <w:rPr>
                <w:rFonts w:ascii="宋体" w:hAnsi="宋体" w:cs="宋体"/>
                <w:kern w:val="0"/>
                <w:sz w:val="18"/>
                <w:szCs w:val="18"/>
              </w:rPr>
            </w:pPr>
          </w:p>
        </w:tc>
        <w:tc>
          <w:tcPr>
            <w:tcW w:w="416" w:type="dxa"/>
          </w:tcPr>
          <w:p>
            <w:pPr>
              <w:widowControl/>
              <w:jc w:val="center"/>
              <w:rPr>
                <w:rFonts w:ascii="宋体" w:hAnsi="宋体" w:cs="宋体"/>
                <w:kern w:val="0"/>
                <w:sz w:val="18"/>
                <w:szCs w:val="18"/>
              </w:rPr>
            </w:pPr>
            <w:r>
              <w:rPr>
                <w:rFonts w:hint="eastAsia" w:ascii="宋体" w:hAnsi="宋体" w:cs="宋体"/>
                <w:kern w:val="0"/>
                <w:sz w:val="18"/>
                <w:szCs w:val="18"/>
              </w:rPr>
              <w:t>9</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语文</w:t>
            </w:r>
          </w:p>
        </w:tc>
        <w:tc>
          <w:tcPr>
            <w:tcW w:w="800" w:type="dxa"/>
          </w:tcPr>
          <w:p>
            <w:pPr>
              <w:widowControl/>
              <w:spacing w:line="240" w:lineRule="exact"/>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256</w:t>
            </w:r>
          </w:p>
        </w:tc>
        <w:tc>
          <w:tcPr>
            <w:tcW w:w="685"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16</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3</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3</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560" w:type="dxa"/>
          </w:tcPr>
          <w:p>
            <w:pPr>
              <w:widowControl/>
              <w:spacing w:line="240" w:lineRule="exact"/>
              <w:jc w:val="center"/>
              <w:rPr>
                <w:rFonts w:ascii="仿宋_GB2312" w:hAnsi="仿宋_GB2312" w:eastAsia="仿宋_GB2312" w:cs="仿宋_GB2312"/>
                <w:spacing w:val="-10"/>
                <w:kern w:val="0"/>
                <w:sz w:val="18"/>
                <w:szCs w:val="18"/>
              </w:rPr>
            </w:pPr>
          </w:p>
        </w:tc>
        <w:tc>
          <w:tcPr>
            <w:tcW w:w="48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w:t>
            </w:r>
          </w:p>
        </w:tc>
        <w:tc>
          <w:tcPr>
            <w:tcW w:w="441" w:type="dxa"/>
          </w:tcPr>
          <w:p>
            <w:pPr>
              <w:widowControl/>
              <w:spacing w:line="240" w:lineRule="exact"/>
              <w:jc w:val="center"/>
              <w:rPr>
                <w:rFonts w:ascii="仿宋_GB2312" w:hAnsi="仿宋_GB2312" w:eastAsia="仿宋_GB2312" w:cs="仿宋_GB2312"/>
                <w:spacing w:val="-1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548" w:type="dxa"/>
            <w:vMerge w:val="continue"/>
          </w:tcPr>
          <w:p>
            <w:pPr>
              <w:widowControl/>
              <w:jc w:val="center"/>
              <w:rPr>
                <w:rFonts w:ascii="宋体" w:hAnsi="宋体" w:cs="宋体"/>
                <w:kern w:val="0"/>
                <w:sz w:val="18"/>
                <w:szCs w:val="18"/>
              </w:rPr>
            </w:pPr>
          </w:p>
        </w:tc>
        <w:tc>
          <w:tcPr>
            <w:tcW w:w="600" w:type="dxa"/>
            <w:vMerge w:val="continue"/>
          </w:tcPr>
          <w:p>
            <w:pPr>
              <w:jc w:val="center"/>
              <w:rPr>
                <w:rFonts w:ascii="宋体" w:hAnsi="宋体" w:cs="宋体"/>
                <w:kern w:val="0"/>
                <w:sz w:val="18"/>
                <w:szCs w:val="18"/>
              </w:rPr>
            </w:pPr>
          </w:p>
        </w:tc>
        <w:tc>
          <w:tcPr>
            <w:tcW w:w="416" w:type="dxa"/>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数学</w:t>
            </w:r>
          </w:p>
        </w:tc>
        <w:tc>
          <w:tcPr>
            <w:tcW w:w="800" w:type="dxa"/>
          </w:tcPr>
          <w:p>
            <w:pPr>
              <w:widowControl/>
              <w:spacing w:line="240" w:lineRule="exact"/>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224</w:t>
            </w:r>
          </w:p>
        </w:tc>
        <w:tc>
          <w:tcPr>
            <w:tcW w:w="685"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14</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3</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3</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560" w:type="dxa"/>
          </w:tcPr>
          <w:p>
            <w:pPr>
              <w:widowControl/>
              <w:spacing w:line="240" w:lineRule="exact"/>
              <w:jc w:val="center"/>
              <w:rPr>
                <w:rFonts w:ascii="仿宋_GB2312" w:hAnsi="仿宋_GB2312" w:eastAsia="仿宋_GB2312" w:cs="仿宋_GB2312"/>
                <w:spacing w:val="-10"/>
                <w:kern w:val="0"/>
                <w:sz w:val="18"/>
                <w:szCs w:val="18"/>
              </w:rPr>
            </w:pPr>
          </w:p>
        </w:tc>
        <w:tc>
          <w:tcPr>
            <w:tcW w:w="48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w:t>
            </w:r>
          </w:p>
        </w:tc>
        <w:tc>
          <w:tcPr>
            <w:tcW w:w="441" w:type="dxa"/>
          </w:tcPr>
          <w:p>
            <w:pPr>
              <w:widowControl/>
              <w:spacing w:line="240" w:lineRule="exact"/>
              <w:jc w:val="center"/>
              <w:rPr>
                <w:rFonts w:ascii="仿宋_GB2312" w:hAnsi="仿宋_GB2312" w:eastAsia="仿宋_GB2312" w:cs="仿宋_GB2312"/>
                <w:spacing w:val="-1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548" w:type="dxa"/>
            <w:vMerge w:val="continue"/>
          </w:tcPr>
          <w:p>
            <w:pPr>
              <w:widowControl/>
              <w:jc w:val="left"/>
              <w:rPr>
                <w:rFonts w:ascii="宋体" w:hAnsi="宋体" w:cs="宋体"/>
                <w:kern w:val="0"/>
                <w:sz w:val="18"/>
                <w:szCs w:val="18"/>
              </w:rPr>
            </w:pPr>
          </w:p>
        </w:tc>
        <w:tc>
          <w:tcPr>
            <w:tcW w:w="600" w:type="dxa"/>
            <w:vMerge w:val="continue"/>
          </w:tcPr>
          <w:p>
            <w:pPr>
              <w:jc w:val="center"/>
              <w:rPr>
                <w:rFonts w:ascii="宋体" w:hAnsi="宋体" w:cs="宋体"/>
                <w:kern w:val="0"/>
                <w:sz w:val="18"/>
                <w:szCs w:val="18"/>
              </w:rPr>
            </w:pPr>
          </w:p>
        </w:tc>
        <w:tc>
          <w:tcPr>
            <w:tcW w:w="416" w:type="dxa"/>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英语</w:t>
            </w:r>
          </w:p>
        </w:tc>
        <w:tc>
          <w:tcPr>
            <w:tcW w:w="800" w:type="dxa"/>
          </w:tcPr>
          <w:p>
            <w:pPr>
              <w:widowControl/>
              <w:spacing w:line="240" w:lineRule="exact"/>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19</w:t>
            </w:r>
            <w:r>
              <w:rPr>
                <w:rFonts w:hint="eastAsia" w:ascii="仿宋_GB2312" w:hAnsi="仿宋_GB2312" w:eastAsia="仿宋_GB2312" w:cs="仿宋_GB2312"/>
                <w:kern w:val="0"/>
                <w:sz w:val="18"/>
                <w:szCs w:val="18"/>
              </w:rPr>
              <w:t>2</w:t>
            </w:r>
          </w:p>
        </w:tc>
        <w:tc>
          <w:tcPr>
            <w:tcW w:w="685"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12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560" w:type="dxa"/>
          </w:tcPr>
          <w:p>
            <w:pPr>
              <w:widowControl/>
              <w:spacing w:line="240" w:lineRule="exact"/>
              <w:jc w:val="center"/>
              <w:rPr>
                <w:rFonts w:ascii="仿宋_GB2312" w:hAnsi="仿宋_GB2312" w:eastAsia="仿宋_GB2312" w:cs="仿宋_GB2312"/>
                <w:spacing w:val="-10"/>
                <w:kern w:val="0"/>
                <w:sz w:val="18"/>
                <w:szCs w:val="18"/>
              </w:rPr>
            </w:pPr>
          </w:p>
        </w:tc>
        <w:tc>
          <w:tcPr>
            <w:tcW w:w="48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w:t>
            </w:r>
          </w:p>
        </w:tc>
        <w:tc>
          <w:tcPr>
            <w:tcW w:w="441" w:type="dxa"/>
          </w:tcPr>
          <w:p>
            <w:pPr>
              <w:widowControl/>
              <w:spacing w:line="240" w:lineRule="exact"/>
              <w:jc w:val="center"/>
              <w:rPr>
                <w:rFonts w:ascii="仿宋_GB2312" w:hAnsi="仿宋_GB2312" w:eastAsia="仿宋_GB2312" w:cs="仿宋_GB2312"/>
                <w:spacing w:val="-1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548" w:type="dxa"/>
            <w:vMerge w:val="continue"/>
          </w:tcPr>
          <w:p>
            <w:pPr>
              <w:widowControl/>
              <w:jc w:val="left"/>
              <w:rPr>
                <w:rFonts w:ascii="宋体" w:hAnsi="宋体" w:cs="宋体"/>
                <w:kern w:val="0"/>
                <w:sz w:val="18"/>
                <w:szCs w:val="18"/>
              </w:rPr>
            </w:pPr>
          </w:p>
        </w:tc>
        <w:tc>
          <w:tcPr>
            <w:tcW w:w="600" w:type="dxa"/>
            <w:vMerge w:val="continue"/>
          </w:tcPr>
          <w:p>
            <w:pPr>
              <w:jc w:val="center"/>
              <w:rPr>
                <w:rFonts w:ascii="宋体" w:hAnsi="宋体" w:cs="宋体"/>
                <w:kern w:val="0"/>
                <w:sz w:val="18"/>
                <w:szCs w:val="18"/>
              </w:rPr>
            </w:pPr>
          </w:p>
        </w:tc>
        <w:tc>
          <w:tcPr>
            <w:tcW w:w="416" w:type="dxa"/>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体育与健康</w:t>
            </w:r>
          </w:p>
        </w:tc>
        <w:tc>
          <w:tcPr>
            <w:tcW w:w="800" w:type="dxa"/>
          </w:tcPr>
          <w:p>
            <w:pPr>
              <w:widowControl/>
              <w:spacing w:line="240" w:lineRule="exact"/>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2</w:t>
            </w:r>
            <w:r>
              <w:rPr>
                <w:rFonts w:hint="eastAsia" w:ascii="仿宋_GB2312" w:hAnsi="仿宋_GB2312" w:eastAsia="仿宋_GB2312" w:cs="仿宋_GB2312"/>
                <w:kern w:val="0"/>
                <w:sz w:val="18"/>
                <w:szCs w:val="18"/>
              </w:rPr>
              <w:t>88</w:t>
            </w:r>
          </w:p>
        </w:tc>
        <w:tc>
          <w:tcPr>
            <w:tcW w:w="685"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1</w:t>
            </w:r>
            <w:r>
              <w:rPr>
                <w:rFonts w:hint="eastAsia" w:ascii="仿宋_GB2312" w:hAnsi="仿宋_GB2312" w:eastAsia="仿宋_GB2312" w:cs="仿宋_GB2312"/>
                <w:spacing w:val="-10"/>
                <w:kern w:val="0"/>
                <w:sz w:val="18"/>
                <w:szCs w:val="18"/>
              </w:rPr>
              <w:t>8</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2</w:t>
            </w:r>
          </w:p>
        </w:tc>
        <w:tc>
          <w:tcPr>
            <w:tcW w:w="560" w:type="dxa"/>
          </w:tcPr>
          <w:p>
            <w:pPr>
              <w:widowControl/>
              <w:spacing w:line="240" w:lineRule="exact"/>
              <w:jc w:val="center"/>
              <w:rPr>
                <w:rFonts w:ascii="仿宋_GB2312" w:hAnsi="仿宋_GB2312" w:eastAsia="仿宋_GB2312" w:cs="仿宋_GB2312"/>
                <w:spacing w:val="-10"/>
                <w:kern w:val="0"/>
                <w:sz w:val="18"/>
                <w:szCs w:val="18"/>
              </w:rPr>
            </w:pPr>
          </w:p>
        </w:tc>
        <w:tc>
          <w:tcPr>
            <w:tcW w:w="480" w:type="dxa"/>
          </w:tcPr>
          <w:p>
            <w:pPr>
              <w:widowControl/>
              <w:spacing w:line="240" w:lineRule="exact"/>
              <w:jc w:val="center"/>
              <w:rPr>
                <w:rFonts w:ascii="仿宋_GB2312" w:hAnsi="仿宋_GB2312" w:eastAsia="仿宋_GB2312" w:cs="仿宋_GB2312"/>
                <w:spacing w:val="-10"/>
                <w:kern w:val="0"/>
                <w:sz w:val="18"/>
                <w:szCs w:val="18"/>
              </w:rPr>
            </w:pPr>
          </w:p>
        </w:tc>
        <w:tc>
          <w:tcPr>
            <w:tcW w:w="441"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548" w:type="dxa"/>
            <w:vMerge w:val="continue"/>
          </w:tcPr>
          <w:p>
            <w:pPr>
              <w:widowControl/>
              <w:jc w:val="left"/>
              <w:rPr>
                <w:rFonts w:ascii="宋体" w:hAnsi="宋体" w:cs="宋体"/>
                <w:kern w:val="0"/>
                <w:sz w:val="18"/>
                <w:szCs w:val="18"/>
              </w:rPr>
            </w:pPr>
          </w:p>
        </w:tc>
        <w:tc>
          <w:tcPr>
            <w:tcW w:w="600" w:type="dxa"/>
            <w:vMerge w:val="continue"/>
          </w:tcPr>
          <w:p>
            <w:pPr>
              <w:jc w:val="center"/>
              <w:rPr>
                <w:rFonts w:ascii="宋体" w:hAnsi="宋体" w:cs="宋体"/>
                <w:kern w:val="0"/>
                <w:sz w:val="18"/>
                <w:szCs w:val="18"/>
              </w:rPr>
            </w:pPr>
          </w:p>
        </w:tc>
        <w:tc>
          <w:tcPr>
            <w:tcW w:w="416" w:type="dxa"/>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信息技术</w:t>
            </w:r>
          </w:p>
        </w:tc>
        <w:tc>
          <w:tcPr>
            <w:tcW w:w="800" w:type="dxa"/>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96</w:t>
            </w:r>
          </w:p>
        </w:tc>
        <w:tc>
          <w:tcPr>
            <w:tcW w:w="685"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6</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4</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560" w:type="dxa"/>
          </w:tcPr>
          <w:p>
            <w:pPr>
              <w:widowControl/>
              <w:spacing w:line="240" w:lineRule="exact"/>
              <w:jc w:val="center"/>
              <w:rPr>
                <w:rFonts w:ascii="仿宋_GB2312" w:hAnsi="仿宋_GB2312" w:eastAsia="仿宋_GB2312" w:cs="仿宋_GB2312"/>
                <w:spacing w:val="-10"/>
                <w:kern w:val="0"/>
                <w:sz w:val="18"/>
                <w:szCs w:val="18"/>
              </w:rPr>
            </w:pPr>
          </w:p>
        </w:tc>
        <w:tc>
          <w:tcPr>
            <w:tcW w:w="48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w:t>
            </w:r>
          </w:p>
        </w:tc>
        <w:tc>
          <w:tcPr>
            <w:tcW w:w="441" w:type="dxa"/>
          </w:tcPr>
          <w:p>
            <w:pPr>
              <w:widowControl/>
              <w:spacing w:line="240" w:lineRule="exact"/>
              <w:jc w:val="center"/>
              <w:rPr>
                <w:rFonts w:ascii="仿宋_GB2312" w:hAnsi="仿宋_GB2312" w:eastAsia="仿宋_GB2312" w:cs="仿宋_GB2312"/>
                <w:spacing w:val="-1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548" w:type="dxa"/>
            <w:vMerge w:val="continue"/>
          </w:tcPr>
          <w:p>
            <w:pPr>
              <w:widowControl/>
              <w:jc w:val="left"/>
              <w:rPr>
                <w:rFonts w:ascii="宋体" w:hAnsi="宋体" w:cs="宋体"/>
                <w:kern w:val="0"/>
                <w:sz w:val="18"/>
                <w:szCs w:val="18"/>
              </w:rPr>
            </w:pPr>
          </w:p>
        </w:tc>
        <w:tc>
          <w:tcPr>
            <w:tcW w:w="600" w:type="dxa"/>
            <w:vMerge w:val="continue"/>
          </w:tcPr>
          <w:p>
            <w:pPr>
              <w:jc w:val="center"/>
              <w:rPr>
                <w:rFonts w:ascii="宋体" w:hAnsi="宋体" w:cs="宋体"/>
                <w:kern w:val="0"/>
                <w:sz w:val="18"/>
                <w:szCs w:val="18"/>
              </w:rPr>
            </w:pPr>
          </w:p>
        </w:tc>
        <w:tc>
          <w:tcPr>
            <w:tcW w:w="416" w:type="dxa"/>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艺术</w:t>
            </w:r>
          </w:p>
        </w:tc>
        <w:tc>
          <w:tcPr>
            <w:tcW w:w="800" w:type="dxa"/>
          </w:tcPr>
          <w:p>
            <w:pPr>
              <w:widowControl/>
              <w:spacing w:line="240" w:lineRule="exact"/>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32</w:t>
            </w:r>
          </w:p>
        </w:tc>
        <w:tc>
          <w:tcPr>
            <w:tcW w:w="685"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560" w:type="dxa"/>
          </w:tcPr>
          <w:p>
            <w:pPr>
              <w:widowControl/>
              <w:spacing w:line="240" w:lineRule="exact"/>
              <w:jc w:val="center"/>
              <w:rPr>
                <w:rFonts w:ascii="仿宋_GB2312" w:hAnsi="仿宋_GB2312" w:eastAsia="仿宋_GB2312" w:cs="仿宋_GB2312"/>
                <w:spacing w:val="-10"/>
                <w:kern w:val="0"/>
                <w:sz w:val="18"/>
                <w:szCs w:val="18"/>
              </w:rPr>
            </w:pPr>
          </w:p>
        </w:tc>
        <w:tc>
          <w:tcPr>
            <w:tcW w:w="480" w:type="dxa"/>
          </w:tcPr>
          <w:p>
            <w:pPr>
              <w:widowControl/>
              <w:spacing w:line="240" w:lineRule="exact"/>
              <w:jc w:val="center"/>
              <w:rPr>
                <w:rFonts w:ascii="仿宋_GB2312" w:hAnsi="仿宋_GB2312" w:eastAsia="仿宋_GB2312" w:cs="仿宋_GB2312"/>
                <w:spacing w:val="-10"/>
                <w:kern w:val="0"/>
                <w:sz w:val="18"/>
                <w:szCs w:val="18"/>
              </w:rPr>
            </w:pPr>
          </w:p>
        </w:tc>
        <w:tc>
          <w:tcPr>
            <w:tcW w:w="441"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548" w:type="dxa"/>
            <w:vMerge w:val="continue"/>
          </w:tcPr>
          <w:p>
            <w:pPr>
              <w:widowControl/>
              <w:jc w:val="left"/>
              <w:rPr>
                <w:rFonts w:ascii="宋体" w:hAnsi="宋体" w:cs="宋体"/>
                <w:kern w:val="0"/>
                <w:sz w:val="18"/>
                <w:szCs w:val="18"/>
              </w:rPr>
            </w:pPr>
          </w:p>
        </w:tc>
        <w:tc>
          <w:tcPr>
            <w:tcW w:w="600" w:type="dxa"/>
            <w:vMerge w:val="continue"/>
          </w:tcPr>
          <w:p>
            <w:pPr>
              <w:jc w:val="center"/>
              <w:rPr>
                <w:rFonts w:ascii="宋体" w:hAnsi="宋体" w:cs="宋体"/>
                <w:kern w:val="0"/>
                <w:sz w:val="18"/>
                <w:szCs w:val="18"/>
              </w:rPr>
            </w:pPr>
          </w:p>
        </w:tc>
        <w:tc>
          <w:tcPr>
            <w:tcW w:w="416" w:type="dxa"/>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历史</w:t>
            </w:r>
          </w:p>
        </w:tc>
        <w:tc>
          <w:tcPr>
            <w:tcW w:w="800" w:type="dxa"/>
          </w:tcPr>
          <w:p>
            <w:pPr>
              <w:widowControl/>
              <w:spacing w:line="240" w:lineRule="exact"/>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64</w:t>
            </w:r>
          </w:p>
        </w:tc>
        <w:tc>
          <w:tcPr>
            <w:tcW w:w="685"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4</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560" w:type="dxa"/>
          </w:tcPr>
          <w:p>
            <w:pPr>
              <w:widowControl/>
              <w:spacing w:line="240" w:lineRule="exact"/>
              <w:jc w:val="center"/>
              <w:rPr>
                <w:rFonts w:ascii="仿宋_GB2312" w:hAnsi="仿宋_GB2312" w:eastAsia="仿宋_GB2312" w:cs="仿宋_GB2312"/>
                <w:spacing w:val="-10"/>
                <w:kern w:val="0"/>
                <w:sz w:val="18"/>
                <w:szCs w:val="18"/>
              </w:rPr>
            </w:pPr>
          </w:p>
        </w:tc>
        <w:tc>
          <w:tcPr>
            <w:tcW w:w="48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w:t>
            </w:r>
          </w:p>
        </w:tc>
        <w:tc>
          <w:tcPr>
            <w:tcW w:w="441" w:type="dxa"/>
          </w:tcPr>
          <w:p>
            <w:pPr>
              <w:widowControl/>
              <w:spacing w:line="240" w:lineRule="exact"/>
              <w:jc w:val="center"/>
              <w:rPr>
                <w:rFonts w:ascii="仿宋_GB2312" w:hAnsi="仿宋_GB2312" w:eastAsia="仿宋_GB2312" w:cs="仿宋_GB2312"/>
                <w:spacing w:val="-1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548" w:type="dxa"/>
            <w:vMerge w:val="continue"/>
          </w:tcPr>
          <w:p>
            <w:pPr>
              <w:widowControl/>
              <w:jc w:val="left"/>
              <w:rPr>
                <w:rFonts w:ascii="宋体" w:hAnsi="宋体" w:cs="宋体"/>
                <w:kern w:val="0"/>
                <w:sz w:val="18"/>
                <w:szCs w:val="18"/>
              </w:rPr>
            </w:pPr>
          </w:p>
        </w:tc>
        <w:tc>
          <w:tcPr>
            <w:tcW w:w="600" w:type="dxa"/>
            <w:vMerge w:val="continue"/>
          </w:tcPr>
          <w:p>
            <w:pPr>
              <w:jc w:val="center"/>
              <w:rPr>
                <w:rFonts w:ascii="宋体" w:hAnsi="宋体" w:cs="宋体"/>
                <w:kern w:val="0"/>
                <w:sz w:val="18"/>
                <w:szCs w:val="18"/>
              </w:rPr>
            </w:pPr>
          </w:p>
        </w:tc>
        <w:tc>
          <w:tcPr>
            <w:tcW w:w="416" w:type="dxa"/>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创业与就业教育</w:t>
            </w:r>
          </w:p>
        </w:tc>
        <w:tc>
          <w:tcPr>
            <w:tcW w:w="800" w:type="dxa"/>
          </w:tcPr>
          <w:p>
            <w:pPr>
              <w:widowControl/>
              <w:jc w:val="center"/>
              <w:rPr>
                <w:rFonts w:ascii="仿宋_GB2312" w:hAnsi="仿宋_GB2312" w:cs="仿宋_GB2312"/>
                <w:kern w:val="0"/>
                <w:sz w:val="18"/>
                <w:szCs w:val="18"/>
              </w:rPr>
            </w:pPr>
            <w:r>
              <w:rPr>
                <w:rFonts w:hint="eastAsia" w:ascii="宋体" w:hAnsi="宋体" w:cs="宋体"/>
                <w:kern w:val="0"/>
                <w:sz w:val="18"/>
                <w:szCs w:val="18"/>
              </w:rPr>
              <w:t>32</w:t>
            </w:r>
          </w:p>
        </w:tc>
        <w:tc>
          <w:tcPr>
            <w:tcW w:w="685" w:type="dxa"/>
          </w:tcPr>
          <w:p>
            <w:pPr>
              <w:widowControl/>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2</w:t>
            </w:r>
          </w:p>
        </w:tc>
        <w:tc>
          <w:tcPr>
            <w:tcW w:w="62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left"/>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620" w:type="dxa"/>
          </w:tcPr>
          <w:p>
            <w:pPr>
              <w:widowControl/>
              <w:jc w:val="left"/>
              <w:rPr>
                <w:rFonts w:ascii="仿宋_GB2312" w:hAnsi="仿宋_GB2312" w:eastAsia="仿宋_GB2312" w:cs="仿宋_GB2312"/>
                <w:spacing w:val="-10"/>
                <w:kern w:val="0"/>
                <w:sz w:val="18"/>
                <w:szCs w:val="18"/>
              </w:rPr>
            </w:pPr>
          </w:p>
        </w:tc>
        <w:tc>
          <w:tcPr>
            <w:tcW w:w="620" w:type="dxa"/>
          </w:tcPr>
          <w:p>
            <w:pPr>
              <w:widowControl/>
              <w:jc w:val="center"/>
              <w:rPr>
                <w:rFonts w:ascii="仿宋_GB2312" w:hAnsi="仿宋_GB2312" w:eastAsia="仿宋_GB2312" w:cs="仿宋_GB2312"/>
                <w:spacing w:val="-10"/>
                <w:kern w:val="0"/>
                <w:sz w:val="18"/>
                <w:szCs w:val="18"/>
              </w:rPr>
            </w:pPr>
          </w:p>
        </w:tc>
        <w:tc>
          <w:tcPr>
            <w:tcW w:w="620" w:type="dxa"/>
          </w:tcPr>
          <w:p>
            <w:pPr>
              <w:widowControl/>
              <w:jc w:val="center"/>
              <w:rPr>
                <w:rFonts w:ascii="仿宋_GB2312" w:hAnsi="仿宋_GB2312" w:eastAsia="仿宋_GB2312" w:cs="仿宋_GB2312"/>
                <w:spacing w:val="-10"/>
                <w:kern w:val="0"/>
                <w:sz w:val="18"/>
                <w:szCs w:val="18"/>
              </w:rPr>
            </w:pPr>
          </w:p>
        </w:tc>
        <w:tc>
          <w:tcPr>
            <w:tcW w:w="620" w:type="dxa"/>
          </w:tcPr>
          <w:p>
            <w:pPr>
              <w:widowControl/>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2</w:t>
            </w:r>
          </w:p>
        </w:tc>
        <w:tc>
          <w:tcPr>
            <w:tcW w:w="620" w:type="dxa"/>
          </w:tcPr>
          <w:p>
            <w:pPr>
              <w:widowControl/>
              <w:jc w:val="center"/>
              <w:rPr>
                <w:rFonts w:ascii="仿宋_GB2312" w:hAnsi="仿宋_GB2312" w:eastAsia="仿宋_GB2312" w:cs="仿宋_GB2312"/>
                <w:spacing w:val="-10"/>
                <w:kern w:val="0"/>
                <w:sz w:val="18"/>
                <w:szCs w:val="18"/>
              </w:rPr>
            </w:pPr>
          </w:p>
        </w:tc>
        <w:tc>
          <w:tcPr>
            <w:tcW w:w="56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480"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　</w:t>
            </w:r>
          </w:p>
        </w:tc>
        <w:tc>
          <w:tcPr>
            <w:tcW w:w="441" w:type="dxa"/>
          </w:tcPr>
          <w:p>
            <w:pPr>
              <w:widowControl/>
              <w:jc w:val="center"/>
              <w:rPr>
                <w:rFonts w:ascii="仿宋_GB2312" w:hAnsi="仿宋_GB2312" w:eastAsia="仿宋_GB2312" w:cs="仿宋_GB2312"/>
                <w:spacing w:val="-10"/>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548" w:type="dxa"/>
            <w:vMerge w:val="continue"/>
          </w:tcPr>
          <w:p>
            <w:pPr>
              <w:widowControl/>
              <w:jc w:val="left"/>
              <w:rPr>
                <w:rFonts w:ascii="宋体" w:hAnsi="宋体" w:cs="宋体"/>
                <w:kern w:val="0"/>
                <w:sz w:val="18"/>
                <w:szCs w:val="18"/>
              </w:rPr>
            </w:pPr>
          </w:p>
        </w:tc>
        <w:tc>
          <w:tcPr>
            <w:tcW w:w="600" w:type="dxa"/>
            <w:vMerge w:val="continue"/>
          </w:tcPr>
          <w:p>
            <w:pPr>
              <w:jc w:val="center"/>
              <w:rPr>
                <w:rFonts w:ascii="宋体" w:hAnsi="宋体" w:cs="宋体"/>
                <w:kern w:val="0"/>
                <w:sz w:val="18"/>
                <w:szCs w:val="18"/>
              </w:rPr>
            </w:pPr>
          </w:p>
        </w:tc>
        <w:tc>
          <w:tcPr>
            <w:tcW w:w="416" w:type="dxa"/>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环保教育</w:t>
            </w:r>
          </w:p>
        </w:tc>
        <w:tc>
          <w:tcPr>
            <w:tcW w:w="800" w:type="dxa"/>
          </w:tcPr>
          <w:p>
            <w:pPr>
              <w:widowControl/>
              <w:spacing w:line="240" w:lineRule="exact"/>
              <w:jc w:val="center"/>
              <w:rPr>
                <w:rFonts w:ascii="仿宋_GB2312" w:hAnsi="仿宋_GB2312" w:eastAsia="仿宋_GB2312" w:cs="仿宋_GB2312"/>
                <w:kern w:val="0"/>
                <w:sz w:val="18"/>
                <w:szCs w:val="18"/>
              </w:rPr>
            </w:pPr>
          </w:p>
        </w:tc>
        <w:tc>
          <w:tcPr>
            <w:tcW w:w="685"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总</w:t>
            </w: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总</w:t>
            </w: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总</w:t>
            </w: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总</w:t>
            </w: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总</w:t>
            </w: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总</w:t>
            </w: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总</w:t>
            </w: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总</w:t>
            </w:r>
            <w:r>
              <w:rPr>
                <w:rFonts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560" w:type="dxa"/>
          </w:tcPr>
          <w:p>
            <w:pPr>
              <w:widowControl/>
              <w:spacing w:line="240" w:lineRule="exact"/>
              <w:jc w:val="center"/>
              <w:rPr>
                <w:rFonts w:ascii="仿宋_GB2312" w:hAnsi="仿宋_GB2312" w:eastAsia="仿宋_GB2312" w:cs="仿宋_GB2312"/>
                <w:spacing w:val="-10"/>
                <w:kern w:val="0"/>
                <w:sz w:val="18"/>
                <w:szCs w:val="18"/>
              </w:rPr>
            </w:pPr>
          </w:p>
        </w:tc>
        <w:tc>
          <w:tcPr>
            <w:tcW w:w="480" w:type="dxa"/>
          </w:tcPr>
          <w:p>
            <w:pPr>
              <w:widowControl/>
              <w:spacing w:line="240" w:lineRule="exact"/>
              <w:jc w:val="center"/>
              <w:rPr>
                <w:rFonts w:ascii="仿宋_GB2312" w:hAnsi="仿宋_GB2312" w:eastAsia="仿宋_GB2312" w:cs="仿宋_GB2312"/>
                <w:spacing w:val="-10"/>
                <w:kern w:val="0"/>
                <w:sz w:val="18"/>
                <w:szCs w:val="18"/>
              </w:rPr>
            </w:pPr>
          </w:p>
        </w:tc>
        <w:tc>
          <w:tcPr>
            <w:tcW w:w="441"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548" w:type="dxa"/>
            <w:vMerge w:val="continue"/>
          </w:tcPr>
          <w:p>
            <w:pPr>
              <w:widowControl/>
              <w:jc w:val="left"/>
              <w:rPr>
                <w:rFonts w:ascii="宋体" w:hAnsi="宋体" w:cs="宋体"/>
                <w:kern w:val="0"/>
                <w:sz w:val="18"/>
                <w:szCs w:val="18"/>
              </w:rPr>
            </w:pPr>
          </w:p>
        </w:tc>
        <w:tc>
          <w:tcPr>
            <w:tcW w:w="600" w:type="dxa"/>
            <w:vMerge w:val="continue"/>
          </w:tcPr>
          <w:p>
            <w:pPr>
              <w:jc w:val="center"/>
              <w:rPr>
                <w:rFonts w:ascii="宋体" w:hAnsi="宋体" w:cs="宋体"/>
                <w:kern w:val="0"/>
                <w:sz w:val="18"/>
                <w:szCs w:val="18"/>
              </w:rPr>
            </w:pPr>
          </w:p>
        </w:tc>
        <w:tc>
          <w:tcPr>
            <w:tcW w:w="416" w:type="dxa"/>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化学</w:t>
            </w:r>
          </w:p>
        </w:tc>
        <w:tc>
          <w:tcPr>
            <w:tcW w:w="800" w:type="dxa"/>
          </w:tcPr>
          <w:p>
            <w:pPr>
              <w:widowControl/>
              <w:spacing w:line="240" w:lineRule="exact"/>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64</w:t>
            </w:r>
          </w:p>
        </w:tc>
        <w:tc>
          <w:tcPr>
            <w:tcW w:w="685" w:type="dxa"/>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4</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2</w:t>
            </w: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620" w:type="dxa"/>
          </w:tcPr>
          <w:p>
            <w:pPr>
              <w:widowControl/>
              <w:spacing w:line="240" w:lineRule="exact"/>
              <w:jc w:val="center"/>
              <w:rPr>
                <w:rFonts w:ascii="仿宋_GB2312" w:hAnsi="仿宋_GB2312" w:eastAsia="仿宋_GB2312" w:cs="仿宋_GB2312"/>
                <w:spacing w:val="-10"/>
                <w:kern w:val="0"/>
                <w:sz w:val="18"/>
                <w:szCs w:val="18"/>
              </w:rPr>
            </w:pPr>
          </w:p>
        </w:tc>
        <w:tc>
          <w:tcPr>
            <w:tcW w:w="560" w:type="dxa"/>
          </w:tcPr>
          <w:p>
            <w:pPr>
              <w:widowControl/>
              <w:spacing w:line="240" w:lineRule="exact"/>
              <w:jc w:val="center"/>
              <w:rPr>
                <w:rFonts w:ascii="仿宋_GB2312" w:hAnsi="仿宋_GB2312" w:eastAsia="仿宋_GB2312" w:cs="仿宋_GB2312"/>
                <w:spacing w:val="-10"/>
                <w:kern w:val="0"/>
                <w:sz w:val="18"/>
                <w:szCs w:val="18"/>
              </w:rPr>
            </w:pPr>
          </w:p>
        </w:tc>
        <w:tc>
          <w:tcPr>
            <w:tcW w:w="480" w:type="dxa"/>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w:t>
            </w:r>
          </w:p>
        </w:tc>
        <w:tc>
          <w:tcPr>
            <w:tcW w:w="441" w:type="dxa"/>
          </w:tcPr>
          <w:p>
            <w:pPr>
              <w:widowControl/>
              <w:spacing w:line="240" w:lineRule="exact"/>
              <w:jc w:val="center"/>
              <w:rPr>
                <w:rFonts w:ascii="仿宋_GB2312" w:hAnsi="仿宋_GB2312" w:eastAsia="仿宋_GB2312" w:cs="仿宋_GB2312"/>
                <w:spacing w:val="-1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548" w:type="dxa"/>
            <w:vMerge w:val="continue"/>
          </w:tcPr>
          <w:p>
            <w:pPr>
              <w:widowControl/>
              <w:jc w:val="left"/>
              <w:rPr>
                <w:rFonts w:ascii="宋体" w:hAnsi="宋体" w:cs="宋体"/>
                <w:kern w:val="0"/>
                <w:sz w:val="18"/>
                <w:szCs w:val="18"/>
              </w:rPr>
            </w:pPr>
          </w:p>
        </w:tc>
        <w:tc>
          <w:tcPr>
            <w:tcW w:w="600" w:type="dxa"/>
            <w:vMerge w:val="continue"/>
          </w:tcPr>
          <w:p>
            <w:pPr>
              <w:widowControl/>
              <w:jc w:val="center"/>
              <w:rPr>
                <w:rFonts w:ascii="宋体" w:hAnsi="宋体" w:cs="宋体"/>
                <w:kern w:val="0"/>
                <w:sz w:val="18"/>
                <w:szCs w:val="18"/>
              </w:rPr>
            </w:pPr>
          </w:p>
        </w:tc>
        <w:tc>
          <w:tcPr>
            <w:tcW w:w="416" w:type="dxa"/>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美育</w:t>
            </w:r>
          </w:p>
        </w:tc>
        <w:tc>
          <w:tcPr>
            <w:tcW w:w="800" w:type="dxa"/>
          </w:tcPr>
          <w:p>
            <w:pPr>
              <w:widowControl/>
              <w:spacing w:line="240" w:lineRule="exact"/>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32</w:t>
            </w:r>
          </w:p>
        </w:tc>
        <w:tc>
          <w:tcPr>
            <w:tcW w:w="685" w:type="dxa"/>
            <w:noWrap/>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noWrap/>
          </w:tcPr>
          <w:p>
            <w:pPr>
              <w:widowControl/>
              <w:spacing w:line="240" w:lineRule="exact"/>
              <w:jc w:val="center"/>
              <w:rPr>
                <w:rFonts w:ascii="仿宋_GB2312" w:hAnsi="仿宋_GB2312" w:eastAsia="仿宋_GB2312" w:cs="仿宋_GB2312"/>
                <w:spacing w:val="-10"/>
                <w:kern w:val="0"/>
                <w:sz w:val="18"/>
                <w:szCs w:val="18"/>
              </w:rPr>
            </w:pPr>
          </w:p>
        </w:tc>
        <w:tc>
          <w:tcPr>
            <w:tcW w:w="620" w:type="dxa"/>
            <w:noWrap/>
          </w:tcPr>
          <w:p>
            <w:pPr>
              <w:widowControl/>
              <w:spacing w:line="240" w:lineRule="exact"/>
              <w:jc w:val="center"/>
              <w:rPr>
                <w:rFonts w:ascii="仿宋_GB2312" w:hAnsi="仿宋_GB2312" w:eastAsia="仿宋_GB2312" w:cs="仿宋_GB2312"/>
                <w:spacing w:val="-10"/>
                <w:kern w:val="0"/>
                <w:sz w:val="18"/>
                <w:szCs w:val="18"/>
              </w:rPr>
            </w:pPr>
          </w:p>
        </w:tc>
        <w:tc>
          <w:tcPr>
            <w:tcW w:w="620" w:type="dxa"/>
            <w:noWrap/>
          </w:tcPr>
          <w:p>
            <w:pPr>
              <w:widowControl/>
              <w:spacing w:line="240" w:lineRule="exact"/>
              <w:jc w:val="center"/>
              <w:rPr>
                <w:rFonts w:ascii="仿宋_GB2312" w:hAnsi="仿宋_GB2312" w:eastAsia="仿宋_GB2312" w:cs="仿宋_GB2312"/>
                <w:spacing w:val="-10"/>
                <w:kern w:val="0"/>
                <w:sz w:val="18"/>
                <w:szCs w:val="18"/>
              </w:rPr>
            </w:pPr>
          </w:p>
        </w:tc>
        <w:tc>
          <w:tcPr>
            <w:tcW w:w="620" w:type="dxa"/>
            <w:noWrap/>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2</w:t>
            </w:r>
          </w:p>
        </w:tc>
        <w:tc>
          <w:tcPr>
            <w:tcW w:w="620" w:type="dxa"/>
            <w:noWrap/>
          </w:tcPr>
          <w:p>
            <w:pPr>
              <w:widowControl/>
              <w:spacing w:line="240" w:lineRule="exact"/>
              <w:jc w:val="center"/>
              <w:rPr>
                <w:rFonts w:ascii="仿宋_GB2312" w:hAnsi="仿宋_GB2312" w:eastAsia="仿宋_GB2312" w:cs="仿宋_GB2312"/>
                <w:spacing w:val="-10"/>
                <w:kern w:val="0"/>
                <w:sz w:val="18"/>
                <w:szCs w:val="18"/>
              </w:rPr>
            </w:pPr>
          </w:p>
        </w:tc>
        <w:tc>
          <w:tcPr>
            <w:tcW w:w="620" w:type="dxa"/>
            <w:noWrap/>
          </w:tcPr>
          <w:p>
            <w:pPr>
              <w:widowControl/>
              <w:spacing w:line="240" w:lineRule="exact"/>
              <w:jc w:val="center"/>
              <w:rPr>
                <w:rFonts w:ascii="仿宋_GB2312" w:hAnsi="仿宋_GB2312" w:eastAsia="仿宋_GB2312" w:cs="仿宋_GB2312"/>
                <w:spacing w:val="-10"/>
                <w:kern w:val="0"/>
                <w:sz w:val="18"/>
                <w:szCs w:val="18"/>
              </w:rPr>
            </w:pPr>
          </w:p>
        </w:tc>
        <w:tc>
          <w:tcPr>
            <w:tcW w:w="620" w:type="dxa"/>
            <w:noWrap/>
          </w:tcPr>
          <w:p>
            <w:pPr>
              <w:widowControl/>
              <w:spacing w:line="240" w:lineRule="exact"/>
              <w:jc w:val="center"/>
              <w:rPr>
                <w:rFonts w:ascii="仿宋_GB2312" w:hAnsi="仿宋_GB2312" w:eastAsia="仿宋_GB2312" w:cs="仿宋_GB2312"/>
                <w:spacing w:val="-10"/>
                <w:kern w:val="0"/>
                <w:sz w:val="18"/>
                <w:szCs w:val="18"/>
              </w:rPr>
            </w:pPr>
          </w:p>
        </w:tc>
        <w:tc>
          <w:tcPr>
            <w:tcW w:w="620" w:type="dxa"/>
            <w:noWrap/>
          </w:tcPr>
          <w:p>
            <w:pPr>
              <w:widowControl/>
              <w:spacing w:line="240" w:lineRule="exact"/>
              <w:jc w:val="center"/>
              <w:rPr>
                <w:rFonts w:ascii="仿宋_GB2312" w:hAnsi="仿宋_GB2312" w:eastAsia="仿宋_GB2312" w:cs="仿宋_GB2312"/>
                <w:spacing w:val="-10"/>
                <w:kern w:val="0"/>
                <w:sz w:val="18"/>
                <w:szCs w:val="18"/>
              </w:rPr>
            </w:pPr>
          </w:p>
        </w:tc>
        <w:tc>
          <w:tcPr>
            <w:tcW w:w="620" w:type="dxa"/>
            <w:noWrap/>
          </w:tcPr>
          <w:p>
            <w:pPr>
              <w:widowControl/>
              <w:spacing w:line="240" w:lineRule="exact"/>
              <w:jc w:val="center"/>
              <w:rPr>
                <w:rFonts w:ascii="仿宋_GB2312" w:hAnsi="仿宋_GB2312" w:eastAsia="仿宋_GB2312" w:cs="仿宋_GB2312"/>
                <w:spacing w:val="-10"/>
                <w:kern w:val="0"/>
                <w:sz w:val="18"/>
                <w:szCs w:val="18"/>
              </w:rPr>
            </w:pPr>
          </w:p>
        </w:tc>
        <w:tc>
          <w:tcPr>
            <w:tcW w:w="560" w:type="dxa"/>
            <w:noWrap/>
          </w:tcPr>
          <w:p>
            <w:pPr>
              <w:widowControl/>
              <w:spacing w:line="240" w:lineRule="exact"/>
              <w:jc w:val="center"/>
              <w:rPr>
                <w:rFonts w:ascii="仿宋_GB2312" w:hAnsi="仿宋_GB2312" w:eastAsia="仿宋_GB2312" w:cs="仿宋_GB2312"/>
                <w:spacing w:val="-10"/>
                <w:kern w:val="0"/>
                <w:sz w:val="18"/>
                <w:szCs w:val="18"/>
              </w:rPr>
            </w:pPr>
          </w:p>
        </w:tc>
        <w:tc>
          <w:tcPr>
            <w:tcW w:w="480" w:type="dxa"/>
            <w:noWrap/>
          </w:tcPr>
          <w:p>
            <w:pPr>
              <w:widowControl/>
              <w:spacing w:line="240" w:lineRule="exact"/>
              <w:jc w:val="center"/>
              <w:rPr>
                <w:rFonts w:ascii="仿宋_GB2312" w:hAnsi="仿宋_GB2312" w:eastAsia="仿宋_GB2312" w:cs="仿宋_GB2312"/>
                <w:spacing w:val="-10"/>
                <w:kern w:val="0"/>
                <w:sz w:val="18"/>
                <w:szCs w:val="18"/>
              </w:rPr>
            </w:pPr>
          </w:p>
        </w:tc>
        <w:tc>
          <w:tcPr>
            <w:tcW w:w="441" w:type="dxa"/>
            <w:noWrap/>
          </w:tcPr>
          <w:p>
            <w:pPr>
              <w:widowControl/>
              <w:spacing w:line="240" w:lineRule="exact"/>
              <w:jc w:val="center"/>
              <w:rPr>
                <w:rFonts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548" w:type="dxa"/>
            <w:vMerge w:val="continue"/>
          </w:tcPr>
          <w:p>
            <w:pPr>
              <w:widowControl/>
              <w:jc w:val="left"/>
              <w:rPr>
                <w:rFonts w:ascii="宋体" w:hAnsi="宋体" w:cs="宋体"/>
                <w:kern w:val="0"/>
                <w:sz w:val="18"/>
                <w:szCs w:val="18"/>
              </w:rPr>
            </w:pPr>
          </w:p>
        </w:tc>
        <w:tc>
          <w:tcPr>
            <w:tcW w:w="600" w:type="dxa"/>
            <w:vMerge w:val="continue"/>
          </w:tcPr>
          <w:p>
            <w:pPr>
              <w:widowControl/>
              <w:jc w:val="left"/>
              <w:rPr>
                <w:rFonts w:ascii="宋体" w:hAnsi="宋体" w:cs="宋体"/>
                <w:kern w:val="0"/>
                <w:sz w:val="18"/>
                <w:szCs w:val="18"/>
              </w:rPr>
            </w:pPr>
          </w:p>
        </w:tc>
        <w:tc>
          <w:tcPr>
            <w:tcW w:w="416" w:type="dxa"/>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2630" w:type="dxa"/>
            <w:vAlign w:val="top"/>
          </w:tcPr>
          <w:p>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社会主义发展史</w:t>
            </w:r>
          </w:p>
        </w:tc>
        <w:tc>
          <w:tcPr>
            <w:tcW w:w="800" w:type="dxa"/>
            <w:vAlign w:val="top"/>
          </w:tcPr>
          <w:p>
            <w:pPr>
              <w:widowControl/>
              <w:spacing w:line="240" w:lineRule="exact"/>
              <w:jc w:val="center"/>
              <w:rPr>
                <w:rFonts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rPr>
              <w:t>32</w:t>
            </w:r>
          </w:p>
        </w:tc>
        <w:tc>
          <w:tcPr>
            <w:tcW w:w="685" w:type="dxa"/>
            <w:noWrap/>
            <w:vAlign w:val="top"/>
          </w:tcPr>
          <w:p>
            <w:pPr>
              <w:widowControl/>
              <w:spacing w:line="240" w:lineRule="exact"/>
              <w:jc w:val="center"/>
              <w:rPr>
                <w:rFonts w:hint="eastAsia" w:ascii="仿宋_GB2312" w:hAnsi="仿宋_GB2312" w:eastAsia="仿宋_GB2312" w:cs="仿宋_GB2312"/>
                <w:spacing w:val="-10"/>
                <w:kern w:val="0"/>
                <w:sz w:val="18"/>
                <w:szCs w:val="18"/>
                <w:lang w:val="en-US" w:eastAsia="zh-CN" w:bidi="ar-SA"/>
              </w:rPr>
            </w:pPr>
            <w:r>
              <w:rPr>
                <w:rFonts w:hint="eastAsia" w:ascii="仿宋_GB2312" w:hAnsi="仿宋_GB2312" w:eastAsia="仿宋_GB2312" w:cs="仿宋_GB2312"/>
                <w:spacing w:val="-10"/>
                <w:kern w:val="0"/>
                <w:sz w:val="18"/>
                <w:szCs w:val="18"/>
              </w:rPr>
              <w:t>2</w:t>
            </w: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r>
              <w:rPr>
                <w:rFonts w:hint="eastAsia" w:ascii="仿宋_GB2312" w:hAnsi="仿宋_GB2312" w:eastAsia="仿宋_GB2312" w:cs="仿宋_GB2312"/>
                <w:spacing w:val="-10"/>
                <w:kern w:val="0"/>
                <w:sz w:val="18"/>
                <w:szCs w:val="18"/>
              </w:rPr>
              <w:t>2</w:t>
            </w:r>
          </w:p>
        </w:tc>
        <w:tc>
          <w:tcPr>
            <w:tcW w:w="56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p>
        </w:tc>
        <w:tc>
          <w:tcPr>
            <w:tcW w:w="48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p>
        </w:tc>
        <w:tc>
          <w:tcPr>
            <w:tcW w:w="441"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r>
              <w:rPr>
                <w:rFonts w:hint="eastAsia" w:ascii="仿宋_GB2312" w:hAnsi="仿宋_GB2312" w:eastAsia="仿宋_GB2312" w:cs="仿宋_GB2312"/>
                <w:spacing w:val="-1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548" w:type="dxa"/>
            <w:vMerge w:val="continue"/>
          </w:tcPr>
          <w:p>
            <w:pPr>
              <w:widowControl/>
              <w:jc w:val="left"/>
              <w:rPr>
                <w:rFonts w:ascii="宋体" w:hAnsi="宋体" w:cs="宋体"/>
                <w:kern w:val="0"/>
                <w:sz w:val="18"/>
                <w:szCs w:val="18"/>
              </w:rPr>
            </w:pPr>
          </w:p>
        </w:tc>
        <w:tc>
          <w:tcPr>
            <w:tcW w:w="600" w:type="dxa"/>
            <w:vMerge w:val="continue"/>
          </w:tcPr>
          <w:p>
            <w:pPr>
              <w:widowControl/>
              <w:jc w:val="left"/>
              <w:rPr>
                <w:rFonts w:ascii="宋体" w:hAnsi="宋体" w:cs="宋体"/>
                <w:kern w:val="0"/>
                <w:sz w:val="18"/>
                <w:szCs w:val="18"/>
              </w:rPr>
            </w:pPr>
          </w:p>
        </w:tc>
        <w:tc>
          <w:tcPr>
            <w:tcW w:w="416" w:type="dxa"/>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2630" w:type="dxa"/>
            <w:vAlign w:val="top"/>
          </w:tcPr>
          <w:p>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安全教育</w:t>
            </w:r>
          </w:p>
        </w:tc>
        <w:tc>
          <w:tcPr>
            <w:tcW w:w="800" w:type="dxa"/>
            <w:vAlign w:val="top"/>
          </w:tcPr>
          <w:p>
            <w:pPr>
              <w:widowControl/>
              <w:spacing w:line="240" w:lineRule="exact"/>
              <w:jc w:val="center"/>
              <w:rPr>
                <w:rFonts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rPr>
              <w:t>16</w:t>
            </w:r>
          </w:p>
        </w:tc>
        <w:tc>
          <w:tcPr>
            <w:tcW w:w="685" w:type="dxa"/>
            <w:noWrap/>
            <w:vAlign w:val="top"/>
          </w:tcPr>
          <w:p>
            <w:pPr>
              <w:widowControl/>
              <w:spacing w:line="240" w:lineRule="exact"/>
              <w:jc w:val="center"/>
              <w:rPr>
                <w:rFonts w:hint="eastAsia" w:ascii="仿宋_GB2312" w:hAnsi="仿宋_GB2312" w:eastAsia="仿宋_GB2312" w:cs="仿宋_GB2312"/>
                <w:spacing w:val="-10"/>
                <w:kern w:val="0"/>
                <w:sz w:val="18"/>
                <w:szCs w:val="18"/>
                <w:lang w:val="en-US" w:eastAsia="zh-CN" w:bidi="ar-SA"/>
              </w:rPr>
            </w:pPr>
            <w:r>
              <w:rPr>
                <w:rFonts w:hint="eastAsia" w:ascii="仿宋_GB2312" w:hAnsi="仿宋_GB2312" w:eastAsia="仿宋_GB2312" w:cs="仿宋_GB2312"/>
                <w:spacing w:val="-10"/>
                <w:kern w:val="0"/>
                <w:sz w:val="18"/>
                <w:szCs w:val="18"/>
                <w:lang w:val="en-US" w:eastAsia="zh-CN"/>
              </w:rPr>
              <w:t>1</w:t>
            </w: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r>
              <w:rPr>
                <w:rFonts w:hint="eastAsia" w:ascii="仿宋_GB2312" w:hAnsi="仿宋_GB2312" w:eastAsia="仿宋_GB2312" w:cs="仿宋_GB2312"/>
                <w:spacing w:val="-10"/>
                <w:kern w:val="0"/>
                <w:sz w:val="18"/>
                <w:szCs w:val="18"/>
              </w:rPr>
              <w:t>总</w:t>
            </w:r>
            <w:r>
              <w:rPr>
                <w:rFonts w:ascii="仿宋_GB2312" w:hAnsi="仿宋_GB2312" w:eastAsia="仿宋_GB2312" w:cs="仿宋_GB2312"/>
                <w:spacing w:val="-10"/>
                <w:kern w:val="0"/>
                <w:sz w:val="18"/>
                <w:szCs w:val="18"/>
              </w:rPr>
              <w:t>2</w:t>
            </w: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r>
              <w:rPr>
                <w:rFonts w:hint="eastAsia" w:ascii="仿宋_GB2312" w:hAnsi="仿宋_GB2312" w:eastAsia="仿宋_GB2312" w:cs="仿宋_GB2312"/>
                <w:spacing w:val="-10"/>
                <w:kern w:val="0"/>
                <w:sz w:val="18"/>
                <w:szCs w:val="18"/>
              </w:rPr>
              <w:t>总</w:t>
            </w:r>
            <w:r>
              <w:rPr>
                <w:rFonts w:ascii="仿宋_GB2312" w:hAnsi="仿宋_GB2312" w:eastAsia="仿宋_GB2312" w:cs="仿宋_GB2312"/>
                <w:spacing w:val="-10"/>
                <w:kern w:val="0"/>
                <w:sz w:val="18"/>
                <w:szCs w:val="18"/>
              </w:rPr>
              <w:t>2</w:t>
            </w: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r>
              <w:rPr>
                <w:rFonts w:hint="eastAsia" w:ascii="仿宋_GB2312" w:hAnsi="仿宋_GB2312" w:eastAsia="仿宋_GB2312" w:cs="仿宋_GB2312"/>
                <w:spacing w:val="-10"/>
                <w:kern w:val="0"/>
                <w:sz w:val="18"/>
                <w:szCs w:val="18"/>
              </w:rPr>
              <w:t>总</w:t>
            </w:r>
            <w:r>
              <w:rPr>
                <w:rFonts w:ascii="仿宋_GB2312" w:hAnsi="仿宋_GB2312" w:eastAsia="仿宋_GB2312" w:cs="仿宋_GB2312"/>
                <w:spacing w:val="-10"/>
                <w:kern w:val="0"/>
                <w:sz w:val="18"/>
                <w:szCs w:val="18"/>
              </w:rPr>
              <w:t>2</w:t>
            </w: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r>
              <w:rPr>
                <w:rFonts w:hint="eastAsia" w:ascii="仿宋_GB2312" w:hAnsi="仿宋_GB2312" w:eastAsia="仿宋_GB2312" w:cs="仿宋_GB2312"/>
                <w:spacing w:val="-10"/>
                <w:kern w:val="0"/>
                <w:sz w:val="18"/>
                <w:szCs w:val="18"/>
              </w:rPr>
              <w:t>总</w:t>
            </w:r>
            <w:r>
              <w:rPr>
                <w:rFonts w:ascii="仿宋_GB2312" w:hAnsi="仿宋_GB2312" w:eastAsia="仿宋_GB2312" w:cs="仿宋_GB2312"/>
                <w:spacing w:val="-10"/>
                <w:kern w:val="0"/>
                <w:sz w:val="18"/>
                <w:szCs w:val="18"/>
              </w:rPr>
              <w:t>2</w:t>
            </w: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r>
              <w:rPr>
                <w:rFonts w:hint="eastAsia" w:ascii="仿宋_GB2312" w:hAnsi="仿宋_GB2312" w:eastAsia="仿宋_GB2312" w:cs="仿宋_GB2312"/>
                <w:spacing w:val="-10"/>
                <w:kern w:val="0"/>
                <w:sz w:val="18"/>
                <w:szCs w:val="18"/>
              </w:rPr>
              <w:t>总</w:t>
            </w:r>
            <w:r>
              <w:rPr>
                <w:rFonts w:ascii="仿宋_GB2312" w:hAnsi="仿宋_GB2312" w:eastAsia="仿宋_GB2312" w:cs="仿宋_GB2312"/>
                <w:spacing w:val="-10"/>
                <w:kern w:val="0"/>
                <w:sz w:val="18"/>
                <w:szCs w:val="18"/>
              </w:rPr>
              <w:t>2</w:t>
            </w: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r>
              <w:rPr>
                <w:rFonts w:hint="eastAsia" w:ascii="仿宋_GB2312" w:hAnsi="仿宋_GB2312" w:eastAsia="仿宋_GB2312" w:cs="仿宋_GB2312"/>
                <w:spacing w:val="-10"/>
                <w:kern w:val="0"/>
                <w:sz w:val="18"/>
                <w:szCs w:val="18"/>
              </w:rPr>
              <w:t>总</w:t>
            </w:r>
            <w:r>
              <w:rPr>
                <w:rFonts w:ascii="仿宋_GB2312" w:hAnsi="仿宋_GB2312" w:eastAsia="仿宋_GB2312" w:cs="仿宋_GB2312"/>
                <w:spacing w:val="-10"/>
                <w:kern w:val="0"/>
                <w:sz w:val="18"/>
                <w:szCs w:val="18"/>
              </w:rPr>
              <w:t>2</w:t>
            </w: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r>
              <w:rPr>
                <w:rFonts w:hint="eastAsia" w:ascii="仿宋_GB2312" w:hAnsi="仿宋_GB2312" w:eastAsia="仿宋_GB2312" w:cs="仿宋_GB2312"/>
                <w:spacing w:val="-10"/>
                <w:kern w:val="0"/>
                <w:sz w:val="18"/>
                <w:szCs w:val="18"/>
              </w:rPr>
              <w:t>总</w:t>
            </w:r>
            <w:r>
              <w:rPr>
                <w:rFonts w:ascii="仿宋_GB2312" w:hAnsi="仿宋_GB2312" w:eastAsia="仿宋_GB2312" w:cs="仿宋_GB2312"/>
                <w:spacing w:val="-10"/>
                <w:kern w:val="0"/>
                <w:sz w:val="18"/>
                <w:szCs w:val="18"/>
              </w:rPr>
              <w:t>2</w:t>
            </w: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r>
              <w:rPr>
                <w:rFonts w:hint="eastAsia" w:ascii="仿宋_GB2312" w:hAnsi="仿宋_GB2312" w:eastAsia="仿宋_GB2312" w:cs="仿宋_GB2312"/>
                <w:spacing w:val="-10"/>
                <w:kern w:val="0"/>
                <w:sz w:val="18"/>
                <w:szCs w:val="18"/>
              </w:rPr>
              <w:t>总</w:t>
            </w:r>
            <w:r>
              <w:rPr>
                <w:rFonts w:ascii="仿宋_GB2312" w:hAnsi="仿宋_GB2312" w:eastAsia="仿宋_GB2312" w:cs="仿宋_GB2312"/>
                <w:spacing w:val="-10"/>
                <w:kern w:val="0"/>
                <w:sz w:val="18"/>
                <w:szCs w:val="18"/>
              </w:rPr>
              <w:t>2</w:t>
            </w: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p>
        </w:tc>
        <w:tc>
          <w:tcPr>
            <w:tcW w:w="56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p>
        </w:tc>
        <w:tc>
          <w:tcPr>
            <w:tcW w:w="48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p>
        </w:tc>
        <w:tc>
          <w:tcPr>
            <w:tcW w:w="441"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r>
              <w:rPr>
                <w:rFonts w:hint="eastAsia" w:ascii="仿宋_GB2312" w:hAnsi="仿宋_GB2312" w:eastAsia="仿宋_GB2312" w:cs="仿宋_GB2312"/>
                <w:spacing w:val="-1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548" w:type="dxa"/>
          </w:tcPr>
          <w:p>
            <w:pPr>
              <w:widowControl/>
              <w:jc w:val="left"/>
              <w:rPr>
                <w:rFonts w:ascii="宋体" w:hAnsi="宋体" w:cs="宋体"/>
                <w:kern w:val="0"/>
                <w:sz w:val="18"/>
                <w:szCs w:val="18"/>
              </w:rPr>
            </w:pPr>
          </w:p>
        </w:tc>
        <w:tc>
          <w:tcPr>
            <w:tcW w:w="600" w:type="dxa"/>
          </w:tcPr>
          <w:p>
            <w:pPr>
              <w:widowControl/>
              <w:jc w:val="left"/>
              <w:rPr>
                <w:rFonts w:ascii="宋体" w:hAnsi="宋体" w:cs="宋体"/>
                <w:kern w:val="0"/>
                <w:sz w:val="18"/>
                <w:szCs w:val="18"/>
              </w:rPr>
            </w:pPr>
          </w:p>
        </w:tc>
        <w:tc>
          <w:tcPr>
            <w:tcW w:w="416" w:type="dxa"/>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2630" w:type="dxa"/>
            <w:vAlign w:val="top"/>
          </w:tcPr>
          <w:p>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职业素养与劳动教育</w:t>
            </w:r>
          </w:p>
        </w:tc>
        <w:tc>
          <w:tcPr>
            <w:tcW w:w="800" w:type="dxa"/>
            <w:vAlign w:val="top"/>
          </w:tcPr>
          <w:p>
            <w:pPr>
              <w:widowControl/>
              <w:spacing w:line="240" w:lineRule="exact"/>
              <w:jc w:val="center"/>
              <w:rPr>
                <w:rFonts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rPr>
              <w:t>16</w:t>
            </w:r>
          </w:p>
        </w:tc>
        <w:tc>
          <w:tcPr>
            <w:tcW w:w="685" w:type="dxa"/>
            <w:noWrap/>
            <w:vAlign w:val="top"/>
          </w:tcPr>
          <w:p>
            <w:pPr>
              <w:widowControl/>
              <w:spacing w:line="240" w:lineRule="exact"/>
              <w:jc w:val="center"/>
              <w:rPr>
                <w:rFonts w:hint="eastAsia" w:ascii="仿宋_GB2312" w:hAnsi="仿宋_GB2312" w:eastAsia="仿宋_GB2312" w:cs="仿宋_GB2312"/>
                <w:spacing w:val="-10"/>
                <w:kern w:val="0"/>
                <w:sz w:val="18"/>
                <w:szCs w:val="18"/>
                <w:lang w:val="en-US" w:eastAsia="zh-CN" w:bidi="ar-SA"/>
              </w:rPr>
            </w:pPr>
            <w:r>
              <w:rPr>
                <w:rFonts w:ascii="仿宋_GB2312" w:hAnsi="仿宋_GB2312" w:eastAsia="仿宋_GB2312" w:cs="仿宋_GB2312"/>
                <w:spacing w:val="-10"/>
                <w:kern w:val="0"/>
                <w:sz w:val="18"/>
                <w:szCs w:val="18"/>
              </w:rPr>
              <w:t>1</w:t>
            </w: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r>
              <w:rPr>
                <w:rFonts w:hint="eastAsia" w:ascii="仿宋_GB2312" w:hAnsi="仿宋_GB2312" w:eastAsia="仿宋_GB2312" w:cs="仿宋_GB2312"/>
                <w:spacing w:val="-10"/>
                <w:kern w:val="0"/>
                <w:sz w:val="18"/>
                <w:szCs w:val="18"/>
              </w:rPr>
              <w:t>1</w:t>
            </w: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p>
        </w:tc>
        <w:tc>
          <w:tcPr>
            <w:tcW w:w="62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p>
        </w:tc>
        <w:tc>
          <w:tcPr>
            <w:tcW w:w="56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p>
        </w:tc>
        <w:tc>
          <w:tcPr>
            <w:tcW w:w="480"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p>
        </w:tc>
        <w:tc>
          <w:tcPr>
            <w:tcW w:w="441" w:type="dxa"/>
            <w:noWrap/>
            <w:vAlign w:val="top"/>
          </w:tcPr>
          <w:p>
            <w:pPr>
              <w:widowControl/>
              <w:spacing w:line="240" w:lineRule="exact"/>
              <w:jc w:val="center"/>
              <w:rPr>
                <w:rFonts w:ascii="仿宋_GB2312" w:hAnsi="仿宋_GB2312" w:eastAsia="仿宋_GB2312" w:cs="仿宋_GB2312"/>
                <w:spacing w:val="-10"/>
                <w:kern w:val="0"/>
                <w:sz w:val="18"/>
                <w:szCs w:val="18"/>
                <w:lang w:val="en-US" w:eastAsia="zh-CN" w:bidi="ar-SA"/>
              </w:rPr>
            </w:pPr>
            <w:r>
              <w:rPr>
                <w:rFonts w:hint="eastAsia" w:ascii="仿宋_GB2312" w:hAnsi="仿宋_GB2312" w:eastAsia="仿宋_GB2312" w:cs="仿宋_GB2312"/>
                <w:spacing w:val="-1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548" w:type="dxa"/>
          </w:tcPr>
          <w:p>
            <w:pPr>
              <w:widowControl/>
              <w:jc w:val="left"/>
              <w:rPr>
                <w:rFonts w:ascii="宋体" w:hAnsi="宋体" w:cs="宋体"/>
                <w:kern w:val="0"/>
                <w:sz w:val="18"/>
                <w:szCs w:val="18"/>
              </w:rPr>
            </w:pPr>
          </w:p>
        </w:tc>
        <w:tc>
          <w:tcPr>
            <w:tcW w:w="600" w:type="dxa"/>
          </w:tcPr>
          <w:p>
            <w:pPr>
              <w:widowControl/>
              <w:jc w:val="left"/>
              <w:rPr>
                <w:rFonts w:ascii="宋体" w:hAnsi="宋体" w:cs="宋体"/>
                <w:kern w:val="0"/>
                <w:sz w:val="18"/>
                <w:szCs w:val="18"/>
              </w:rPr>
            </w:pPr>
          </w:p>
        </w:tc>
        <w:tc>
          <w:tcPr>
            <w:tcW w:w="416" w:type="dxa"/>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23</w:t>
            </w:r>
          </w:p>
        </w:tc>
        <w:tc>
          <w:tcPr>
            <w:tcW w:w="2630" w:type="dxa"/>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中华优秀传统文化</w:t>
            </w:r>
          </w:p>
        </w:tc>
        <w:tc>
          <w:tcPr>
            <w:tcW w:w="800" w:type="dxa"/>
          </w:tcPr>
          <w:p>
            <w:pPr>
              <w:widowControl/>
              <w:spacing w:line="240" w:lineRule="exac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24</w:t>
            </w:r>
          </w:p>
        </w:tc>
        <w:tc>
          <w:tcPr>
            <w:tcW w:w="685" w:type="dxa"/>
            <w:noWrap/>
          </w:tcPr>
          <w:p>
            <w:pPr>
              <w:widowControl/>
              <w:spacing w:line="240" w:lineRule="exact"/>
              <w:jc w:val="center"/>
              <w:rPr>
                <w:rFonts w:hint="eastAsia" w:ascii="仿宋_GB2312" w:hAnsi="仿宋_GB2312" w:eastAsia="仿宋_GB2312" w:cs="仿宋_GB2312"/>
                <w:spacing w:val="-10"/>
                <w:kern w:val="0"/>
                <w:sz w:val="18"/>
                <w:szCs w:val="18"/>
                <w:lang w:val="en-US" w:eastAsia="zh-CN"/>
              </w:rPr>
            </w:pPr>
            <w:r>
              <w:rPr>
                <w:rFonts w:hint="eastAsia" w:ascii="仿宋_GB2312" w:hAnsi="仿宋_GB2312" w:eastAsia="仿宋_GB2312" w:cs="仿宋_GB2312"/>
                <w:spacing w:val="-10"/>
                <w:kern w:val="0"/>
                <w:sz w:val="18"/>
                <w:szCs w:val="18"/>
                <w:lang w:val="en-US" w:eastAsia="zh-CN"/>
              </w:rPr>
              <w:t>1</w:t>
            </w:r>
          </w:p>
        </w:tc>
        <w:tc>
          <w:tcPr>
            <w:tcW w:w="620" w:type="dxa"/>
            <w:noWrap/>
          </w:tcPr>
          <w:p>
            <w:pPr>
              <w:widowControl/>
              <w:spacing w:line="240" w:lineRule="exact"/>
              <w:jc w:val="center"/>
              <w:rPr>
                <w:rFonts w:hint="eastAsia" w:ascii="仿宋_GB2312" w:hAnsi="仿宋_GB2312" w:eastAsia="仿宋_GB2312" w:cs="仿宋_GB2312"/>
                <w:spacing w:val="-10"/>
                <w:kern w:val="0"/>
                <w:sz w:val="18"/>
                <w:szCs w:val="18"/>
              </w:rPr>
            </w:pPr>
          </w:p>
        </w:tc>
        <w:tc>
          <w:tcPr>
            <w:tcW w:w="620" w:type="dxa"/>
            <w:noWrap/>
          </w:tcPr>
          <w:p>
            <w:pPr>
              <w:widowControl/>
              <w:spacing w:line="240" w:lineRule="exact"/>
              <w:jc w:val="center"/>
              <w:rPr>
                <w:rFonts w:hint="eastAsia" w:ascii="仿宋_GB2312" w:hAnsi="仿宋_GB2312" w:eastAsia="仿宋_GB2312" w:cs="仿宋_GB2312"/>
                <w:spacing w:val="-10"/>
                <w:kern w:val="0"/>
                <w:sz w:val="18"/>
                <w:szCs w:val="18"/>
              </w:rPr>
            </w:pPr>
          </w:p>
        </w:tc>
        <w:tc>
          <w:tcPr>
            <w:tcW w:w="620" w:type="dxa"/>
            <w:noWrap/>
          </w:tcPr>
          <w:p>
            <w:pPr>
              <w:widowControl/>
              <w:spacing w:line="240" w:lineRule="exact"/>
              <w:jc w:val="center"/>
              <w:rPr>
                <w:rFonts w:hint="eastAsia" w:ascii="仿宋_GB2312" w:hAnsi="仿宋_GB2312" w:eastAsia="仿宋_GB2312" w:cs="仿宋_GB2312"/>
                <w:spacing w:val="-10"/>
                <w:kern w:val="0"/>
                <w:sz w:val="18"/>
                <w:szCs w:val="18"/>
              </w:rPr>
            </w:pPr>
          </w:p>
        </w:tc>
        <w:tc>
          <w:tcPr>
            <w:tcW w:w="620" w:type="dxa"/>
            <w:noWrap/>
          </w:tcPr>
          <w:p>
            <w:pPr>
              <w:widowControl/>
              <w:spacing w:line="240" w:lineRule="exact"/>
              <w:jc w:val="center"/>
              <w:rPr>
                <w:rFonts w:hint="eastAsia" w:ascii="仿宋_GB2312" w:hAnsi="仿宋_GB2312" w:eastAsia="仿宋_GB2312" w:cs="仿宋_GB2312"/>
                <w:spacing w:val="-10"/>
                <w:kern w:val="0"/>
                <w:sz w:val="18"/>
                <w:szCs w:val="18"/>
              </w:rPr>
            </w:pPr>
          </w:p>
        </w:tc>
        <w:tc>
          <w:tcPr>
            <w:tcW w:w="620" w:type="dxa"/>
            <w:noWrap/>
          </w:tcPr>
          <w:p>
            <w:pPr>
              <w:widowControl/>
              <w:spacing w:line="240" w:lineRule="exact"/>
              <w:jc w:val="center"/>
              <w:rPr>
                <w:rFonts w:hint="eastAsia" w:ascii="仿宋_GB2312" w:hAnsi="仿宋_GB2312" w:eastAsia="仿宋_GB2312" w:cs="仿宋_GB2312"/>
                <w:spacing w:val="-10"/>
                <w:kern w:val="0"/>
                <w:sz w:val="18"/>
                <w:szCs w:val="18"/>
              </w:rPr>
            </w:pPr>
          </w:p>
        </w:tc>
        <w:tc>
          <w:tcPr>
            <w:tcW w:w="620" w:type="dxa"/>
            <w:noWrap/>
            <w:vAlign w:val="center"/>
          </w:tcPr>
          <w:p>
            <w:pPr>
              <w:widowControl/>
              <w:spacing w:line="240" w:lineRule="exact"/>
              <w:jc w:val="center"/>
              <w:rPr>
                <w:rFonts w:hint="eastAsia" w:ascii="仿宋_GB2312" w:hAnsi="仿宋_GB2312" w:eastAsia="仿宋_GB2312" w:cs="仿宋_GB2312"/>
                <w:spacing w:val="-10"/>
                <w:kern w:val="0"/>
                <w:sz w:val="18"/>
                <w:szCs w:val="18"/>
                <w:lang w:val="en-US" w:eastAsia="zh-CN"/>
              </w:rPr>
            </w:pPr>
            <w:r>
              <w:rPr>
                <w:rFonts w:hint="eastAsia" w:ascii="仿宋_GB2312" w:hAnsi="仿宋_GB2312" w:eastAsia="仿宋_GB2312" w:cs="仿宋_GB2312"/>
                <w:spacing w:val="-10"/>
                <w:kern w:val="0"/>
                <w:sz w:val="18"/>
                <w:szCs w:val="18"/>
              </w:rPr>
              <w:t>总8</w:t>
            </w:r>
          </w:p>
        </w:tc>
        <w:tc>
          <w:tcPr>
            <w:tcW w:w="620" w:type="dxa"/>
            <w:noWrap/>
            <w:vAlign w:val="center"/>
          </w:tcPr>
          <w:p>
            <w:pPr>
              <w:widowControl/>
              <w:spacing w:line="240" w:lineRule="exact"/>
              <w:jc w:val="center"/>
              <w:rPr>
                <w:rFonts w:hint="eastAsia" w:ascii="仿宋_GB2312" w:hAnsi="仿宋_GB2312" w:eastAsia="仿宋_GB2312" w:cs="仿宋_GB2312"/>
                <w:spacing w:val="-10"/>
                <w:kern w:val="0"/>
                <w:sz w:val="18"/>
                <w:szCs w:val="18"/>
                <w:lang w:val="en-US" w:eastAsia="zh-CN"/>
              </w:rPr>
            </w:pPr>
            <w:r>
              <w:rPr>
                <w:rFonts w:hint="eastAsia" w:ascii="仿宋_GB2312" w:hAnsi="仿宋_GB2312" w:eastAsia="仿宋_GB2312" w:cs="仿宋_GB2312"/>
                <w:spacing w:val="-10"/>
                <w:kern w:val="0"/>
                <w:sz w:val="18"/>
                <w:szCs w:val="18"/>
              </w:rPr>
              <w:t>总8</w:t>
            </w:r>
          </w:p>
        </w:tc>
        <w:tc>
          <w:tcPr>
            <w:tcW w:w="620" w:type="dxa"/>
            <w:noWrap/>
            <w:vAlign w:val="center"/>
          </w:tcPr>
          <w:p>
            <w:pPr>
              <w:widowControl/>
              <w:spacing w:line="240" w:lineRule="exact"/>
              <w:jc w:val="center"/>
              <w:rPr>
                <w:rFonts w:hint="eastAsia" w:ascii="仿宋_GB2312" w:hAnsi="仿宋_GB2312" w:eastAsia="仿宋_GB2312" w:cs="仿宋_GB2312"/>
                <w:spacing w:val="-10"/>
                <w:kern w:val="0"/>
                <w:sz w:val="18"/>
                <w:szCs w:val="18"/>
                <w:lang w:val="en-US" w:eastAsia="zh-CN"/>
              </w:rPr>
            </w:pPr>
            <w:r>
              <w:rPr>
                <w:rFonts w:hint="eastAsia" w:ascii="仿宋_GB2312" w:hAnsi="仿宋_GB2312" w:eastAsia="仿宋_GB2312" w:cs="仿宋_GB2312"/>
                <w:spacing w:val="-10"/>
                <w:kern w:val="0"/>
                <w:sz w:val="18"/>
                <w:szCs w:val="18"/>
              </w:rPr>
              <w:t>总8</w:t>
            </w:r>
          </w:p>
        </w:tc>
        <w:tc>
          <w:tcPr>
            <w:tcW w:w="620" w:type="dxa"/>
            <w:noWrap/>
          </w:tcPr>
          <w:p>
            <w:pPr>
              <w:widowControl/>
              <w:spacing w:line="240" w:lineRule="exact"/>
              <w:jc w:val="center"/>
              <w:rPr>
                <w:rFonts w:hint="eastAsia" w:ascii="仿宋_GB2312" w:hAnsi="仿宋_GB2312" w:eastAsia="仿宋_GB2312" w:cs="仿宋_GB2312"/>
                <w:spacing w:val="-10"/>
                <w:kern w:val="0"/>
                <w:sz w:val="18"/>
                <w:szCs w:val="18"/>
              </w:rPr>
            </w:pPr>
          </w:p>
        </w:tc>
        <w:tc>
          <w:tcPr>
            <w:tcW w:w="560" w:type="dxa"/>
            <w:noWrap/>
          </w:tcPr>
          <w:p>
            <w:pPr>
              <w:widowControl/>
              <w:spacing w:line="240" w:lineRule="exact"/>
              <w:jc w:val="center"/>
              <w:rPr>
                <w:rFonts w:ascii="仿宋_GB2312" w:hAnsi="仿宋_GB2312" w:eastAsia="仿宋_GB2312" w:cs="仿宋_GB2312"/>
                <w:spacing w:val="-10"/>
                <w:kern w:val="0"/>
                <w:sz w:val="18"/>
                <w:szCs w:val="18"/>
              </w:rPr>
            </w:pPr>
          </w:p>
        </w:tc>
        <w:tc>
          <w:tcPr>
            <w:tcW w:w="480" w:type="dxa"/>
            <w:noWrap/>
          </w:tcPr>
          <w:p>
            <w:pPr>
              <w:widowControl/>
              <w:spacing w:line="240" w:lineRule="exact"/>
              <w:jc w:val="center"/>
              <w:rPr>
                <w:rFonts w:ascii="仿宋_GB2312" w:hAnsi="仿宋_GB2312" w:eastAsia="仿宋_GB2312" w:cs="仿宋_GB2312"/>
                <w:spacing w:val="-10"/>
                <w:kern w:val="0"/>
                <w:sz w:val="18"/>
                <w:szCs w:val="18"/>
              </w:rPr>
            </w:pPr>
          </w:p>
        </w:tc>
        <w:tc>
          <w:tcPr>
            <w:tcW w:w="441" w:type="dxa"/>
            <w:noWrap/>
          </w:tcPr>
          <w:p>
            <w:pPr>
              <w:widowControl/>
              <w:spacing w:line="240" w:lineRule="exact"/>
              <w:jc w:val="center"/>
              <w:rPr>
                <w:rFonts w:hint="eastAsia"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4194" w:type="dxa"/>
            <w:gridSpan w:val="4"/>
            <w:noWrap/>
          </w:tcPr>
          <w:p>
            <w:pPr>
              <w:widowControl/>
              <w:jc w:val="center"/>
              <w:rPr>
                <w:rFonts w:ascii="Malgun Gothic" w:hAnsi="Malgun Gothic" w:eastAsia="Malgun Gothic" w:cs="宋体"/>
                <w:kern w:val="0"/>
                <w:sz w:val="18"/>
                <w:szCs w:val="18"/>
              </w:rPr>
            </w:pPr>
            <w:r>
              <w:rPr>
                <w:rFonts w:hint="eastAsia" w:ascii="宋体" w:hAnsi="宋体" w:cs="宋体"/>
                <w:kern w:val="0"/>
                <w:sz w:val="18"/>
                <w:szCs w:val="18"/>
              </w:rPr>
              <w:t>公共基础课小计</w:t>
            </w:r>
          </w:p>
        </w:tc>
        <w:tc>
          <w:tcPr>
            <w:tcW w:w="800" w:type="dxa"/>
          </w:tcPr>
          <w:p>
            <w:pPr>
              <w:widowControl/>
              <w:spacing w:line="240" w:lineRule="exact"/>
              <w:jc w:val="center"/>
              <w:rPr>
                <w:rFonts w:hint="default" w:ascii="仿宋_GB2312" w:hAnsi="宋体" w:eastAsia="仿宋_GB2312" w:cs="宋体"/>
                <w:b/>
                <w:bCs/>
                <w:color w:val="auto"/>
                <w:kern w:val="0"/>
                <w:szCs w:val="21"/>
                <w:lang w:val="en-US" w:eastAsia="zh-CN"/>
              </w:rPr>
            </w:pPr>
            <w:r>
              <w:rPr>
                <w:rFonts w:ascii="仿宋_GB2312" w:hAnsi="仿宋_GB2312" w:eastAsia="仿宋_GB2312" w:cs="仿宋_GB2312"/>
                <w:color w:val="auto"/>
                <w:spacing w:val="-10"/>
                <w:kern w:val="0"/>
                <w:sz w:val="18"/>
                <w:szCs w:val="18"/>
              </w:rPr>
              <w:fldChar w:fldCharType="begin"/>
            </w:r>
            <w:r>
              <w:rPr>
                <w:rFonts w:ascii="仿宋_GB2312" w:hAnsi="仿宋_GB2312" w:eastAsia="仿宋_GB2312" w:cs="仿宋_GB2312"/>
                <w:color w:val="auto"/>
                <w:spacing w:val="-10"/>
                <w:kern w:val="0"/>
                <w:sz w:val="18"/>
                <w:szCs w:val="18"/>
              </w:rPr>
              <w:instrText xml:space="preserve"> =SUM(ABOVE) </w:instrText>
            </w:r>
            <w:r>
              <w:rPr>
                <w:rFonts w:ascii="仿宋_GB2312" w:hAnsi="仿宋_GB2312" w:eastAsia="仿宋_GB2312" w:cs="仿宋_GB2312"/>
                <w:color w:val="auto"/>
                <w:spacing w:val="-10"/>
                <w:kern w:val="0"/>
                <w:sz w:val="18"/>
                <w:szCs w:val="18"/>
              </w:rPr>
              <w:fldChar w:fldCharType="separate"/>
            </w:r>
            <w:r>
              <w:rPr>
                <w:rFonts w:ascii="仿宋_GB2312" w:hAnsi="仿宋_GB2312" w:eastAsia="仿宋_GB2312" w:cs="仿宋_GB2312"/>
                <w:color w:val="auto"/>
                <w:spacing w:val="-10"/>
                <w:kern w:val="0"/>
                <w:sz w:val="18"/>
                <w:szCs w:val="18"/>
              </w:rPr>
              <w:t>1</w:t>
            </w:r>
            <w:r>
              <w:rPr>
                <w:rFonts w:ascii="仿宋_GB2312" w:hAnsi="仿宋_GB2312" w:eastAsia="仿宋_GB2312" w:cs="仿宋_GB2312"/>
                <w:color w:val="auto"/>
                <w:spacing w:val="-10"/>
                <w:kern w:val="0"/>
                <w:sz w:val="18"/>
                <w:szCs w:val="18"/>
              </w:rPr>
              <w:fldChar w:fldCharType="end"/>
            </w:r>
            <w:r>
              <w:rPr>
                <w:rFonts w:ascii="仿宋_GB2312" w:hAnsi="仿宋_GB2312" w:eastAsia="仿宋_GB2312" w:cs="仿宋_GB2312"/>
                <w:color w:val="auto"/>
                <w:spacing w:val="-10"/>
                <w:kern w:val="0"/>
                <w:sz w:val="18"/>
                <w:szCs w:val="18"/>
              </w:rPr>
              <w:t>6</w:t>
            </w:r>
            <w:r>
              <w:rPr>
                <w:rFonts w:hint="eastAsia" w:ascii="仿宋_GB2312" w:hAnsi="仿宋_GB2312" w:eastAsia="仿宋_GB2312" w:cs="仿宋_GB2312"/>
                <w:color w:val="auto"/>
                <w:spacing w:val="-10"/>
                <w:kern w:val="0"/>
                <w:sz w:val="18"/>
                <w:szCs w:val="18"/>
                <w:lang w:val="en-US" w:eastAsia="zh-CN"/>
              </w:rPr>
              <w:t>68</w:t>
            </w:r>
          </w:p>
        </w:tc>
        <w:tc>
          <w:tcPr>
            <w:tcW w:w="685" w:type="dxa"/>
          </w:tcPr>
          <w:p>
            <w:pPr>
              <w:widowControl/>
              <w:spacing w:line="240" w:lineRule="exact"/>
              <w:jc w:val="center"/>
              <w:rPr>
                <w:rFonts w:hint="eastAsia" w:ascii="仿宋_GB2312" w:hAnsi="宋体" w:eastAsia="仿宋_GB2312" w:cs="宋体"/>
                <w:b/>
                <w:bCs/>
                <w:color w:val="auto"/>
                <w:kern w:val="0"/>
                <w:szCs w:val="21"/>
                <w:lang w:val="en-US" w:eastAsia="zh-CN"/>
              </w:rPr>
            </w:pPr>
            <w:r>
              <w:rPr>
                <w:rFonts w:hint="eastAsia" w:ascii="仿宋_GB2312" w:hAnsi="仿宋_GB2312" w:eastAsia="仿宋_GB2312" w:cs="仿宋_GB2312"/>
                <w:color w:val="auto"/>
                <w:spacing w:val="-10"/>
                <w:kern w:val="0"/>
                <w:sz w:val="18"/>
                <w:szCs w:val="18"/>
              </w:rPr>
              <w:t>10</w:t>
            </w:r>
            <w:r>
              <w:rPr>
                <w:rFonts w:hint="eastAsia" w:ascii="仿宋_GB2312" w:hAnsi="仿宋_GB2312" w:eastAsia="仿宋_GB2312" w:cs="仿宋_GB2312"/>
                <w:color w:val="auto"/>
                <w:spacing w:val="-10"/>
                <w:kern w:val="0"/>
                <w:sz w:val="18"/>
                <w:szCs w:val="18"/>
                <w:lang w:val="en-US" w:eastAsia="zh-CN"/>
              </w:rPr>
              <w:t>2</w:t>
            </w:r>
          </w:p>
        </w:tc>
        <w:tc>
          <w:tcPr>
            <w:tcW w:w="620" w:type="dxa"/>
          </w:tcPr>
          <w:p>
            <w:pPr>
              <w:widowControl/>
              <w:spacing w:line="240" w:lineRule="exact"/>
              <w:jc w:val="center"/>
              <w:rPr>
                <w:rFonts w:ascii="仿宋" w:hAnsi="仿宋" w:eastAsia="仿宋" w:cs="宋体"/>
                <w:b/>
                <w:bCs/>
                <w:color w:val="auto"/>
                <w:kern w:val="0"/>
                <w:sz w:val="18"/>
                <w:szCs w:val="18"/>
              </w:rPr>
            </w:pPr>
            <w:r>
              <w:rPr>
                <w:rFonts w:ascii="仿宋_GB2312" w:hAnsi="仿宋_GB2312" w:eastAsia="仿宋_GB2312" w:cs="仿宋_GB2312"/>
                <w:color w:val="auto"/>
                <w:spacing w:val="-10"/>
                <w:kern w:val="0"/>
                <w:sz w:val="18"/>
                <w:szCs w:val="18"/>
              </w:rPr>
              <w:t>2</w:t>
            </w:r>
            <w:r>
              <w:rPr>
                <w:rFonts w:hint="eastAsia" w:ascii="仿宋_GB2312" w:hAnsi="仿宋_GB2312" w:eastAsia="仿宋_GB2312" w:cs="仿宋_GB2312"/>
                <w:color w:val="auto"/>
                <w:spacing w:val="-10"/>
                <w:kern w:val="0"/>
                <w:sz w:val="18"/>
                <w:szCs w:val="18"/>
              </w:rPr>
              <w:t>0</w:t>
            </w:r>
          </w:p>
        </w:tc>
        <w:tc>
          <w:tcPr>
            <w:tcW w:w="620" w:type="dxa"/>
          </w:tcPr>
          <w:p>
            <w:pPr>
              <w:widowControl/>
              <w:spacing w:line="240" w:lineRule="exact"/>
              <w:jc w:val="center"/>
              <w:rPr>
                <w:rFonts w:hint="eastAsia" w:ascii="宋体" w:hAnsi="宋体" w:eastAsia="仿宋_GB2312" w:cs="宋体"/>
                <w:b/>
                <w:bCs/>
                <w:color w:val="auto"/>
                <w:kern w:val="0"/>
                <w:sz w:val="18"/>
                <w:szCs w:val="18"/>
                <w:lang w:val="en-US" w:eastAsia="zh-CN"/>
              </w:rPr>
            </w:pPr>
            <w:r>
              <w:rPr>
                <w:rFonts w:ascii="仿宋_GB2312" w:hAnsi="仿宋_GB2312" w:eastAsia="仿宋_GB2312" w:cs="仿宋_GB2312"/>
                <w:color w:val="auto"/>
                <w:spacing w:val="-10"/>
                <w:kern w:val="0"/>
                <w:sz w:val="18"/>
                <w:szCs w:val="18"/>
              </w:rPr>
              <w:t>1</w:t>
            </w:r>
            <w:r>
              <w:rPr>
                <w:rFonts w:hint="eastAsia" w:ascii="仿宋_GB2312" w:hAnsi="仿宋_GB2312" w:eastAsia="仿宋_GB2312" w:cs="仿宋_GB2312"/>
                <w:color w:val="auto"/>
                <w:spacing w:val="-10"/>
                <w:kern w:val="0"/>
                <w:sz w:val="18"/>
                <w:szCs w:val="18"/>
                <w:lang w:val="en-US" w:eastAsia="zh-CN"/>
              </w:rPr>
              <w:t>8</w:t>
            </w:r>
          </w:p>
        </w:tc>
        <w:tc>
          <w:tcPr>
            <w:tcW w:w="620" w:type="dxa"/>
          </w:tcPr>
          <w:p>
            <w:pPr>
              <w:widowControl/>
              <w:spacing w:line="240" w:lineRule="exact"/>
              <w:jc w:val="center"/>
              <w:rPr>
                <w:rFonts w:ascii="仿宋" w:hAnsi="仿宋" w:eastAsia="仿宋" w:cs="宋体"/>
                <w:b/>
                <w:bCs/>
                <w:color w:val="auto"/>
                <w:kern w:val="0"/>
                <w:sz w:val="18"/>
                <w:szCs w:val="18"/>
              </w:rPr>
            </w:pPr>
            <w:r>
              <w:rPr>
                <w:rFonts w:ascii="仿宋_GB2312" w:hAnsi="仿宋_GB2312" w:eastAsia="仿宋_GB2312" w:cs="仿宋_GB2312"/>
                <w:color w:val="auto"/>
                <w:spacing w:val="-10"/>
                <w:kern w:val="0"/>
                <w:sz w:val="18"/>
                <w:szCs w:val="18"/>
              </w:rPr>
              <w:t>1</w:t>
            </w:r>
            <w:r>
              <w:rPr>
                <w:rFonts w:hint="eastAsia" w:ascii="仿宋_GB2312" w:hAnsi="仿宋_GB2312" w:eastAsia="仿宋_GB2312" w:cs="仿宋_GB2312"/>
                <w:color w:val="auto"/>
                <w:spacing w:val="-10"/>
                <w:kern w:val="0"/>
                <w:sz w:val="18"/>
                <w:szCs w:val="18"/>
              </w:rPr>
              <w:t>2</w:t>
            </w:r>
          </w:p>
        </w:tc>
        <w:tc>
          <w:tcPr>
            <w:tcW w:w="620" w:type="dxa"/>
          </w:tcPr>
          <w:p>
            <w:pPr>
              <w:widowControl/>
              <w:spacing w:line="240" w:lineRule="exact"/>
              <w:jc w:val="center"/>
              <w:rPr>
                <w:rFonts w:ascii="仿宋" w:hAnsi="仿宋" w:eastAsia="仿宋" w:cs="宋体"/>
                <w:b/>
                <w:bCs/>
                <w:color w:val="auto"/>
                <w:kern w:val="0"/>
                <w:sz w:val="18"/>
                <w:szCs w:val="18"/>
              </w:rPr>
            </w:pPr>
            <w:r>
              <w:rPr>
                <w:rFonts w:ascii="仿宋_GB2312" w:hAnsi="仿宋_GB2312" w:eastAsia="仿宋_GB2312" w:cs="仿宋_GB2312"/>
                <w:color w:val="auto"/>
                <w:spacing w:val="-10"/>
                <w:kern w:val="0"/>
                <w:sz w:val="18"/>
                <w:szCs w:val="18"/>
              </w:rPr>
              <w:t>1</w:t>
            </w:r>
            <w:r>
              <w:rPr>
                <w:rFonts w:hint="eastAsia" w:ascii="仿宋_GB2312" w:hAnsi="仿宋_GB2312" w:eastAsia="仿宋_GB2312" w:cs="仿宋_GB2312"/>
                <w:color w:val="auto"/>
                <w:spacing w:val="-10"/>
                <w:kern w:val="0"/>
                <w:sz w:val="18"/>
                <w:szCs w:val="18"/>
              </w:rPr>
              <w:t>2</w:t>
            </w:r>
          </w:p>
        </w:tc>
        <w:tc>
          <w:tcPr>
            <w:tcW w:w="620" w:type="dxa"/>
          </w:tcPr>
          <w:p>
            <w:pPr>
              <w:widowControl/>
              <w:spacing w:line="240" w:lineRule="exact"/>
              <w:jc w:val="center"/>
              <w:rPr>
                <w:rFonts w:ascii="宋体" w:hAnsi="宋体" w:cs="宋体"/>
                <w:b/>
                <w:bCs/>
                <w:color w:val="auto"/>
                <w:kern w:val="0"/>
                <w:sz w:val="18"/>
                <w:szCs w:val="18"/>
              </w:rPr>
            </w:pPr>
            <w:r>
              <w:rPr>
                <w:rFonts w:hint="eastAsia" w:ascii="仿宋_GB2312" w:hAnsi="仿宋_GB2312" w:eastAsia="仿宋_GB2312" w:cs="仿宋_GB2312"/>
                <w:color w:val="auto"/>
                <w:spacing w:val="-10"/>
                <w:kern w:val="0"/>
                <w:sz w:val="18"/>
                <w:szCs w:val="18"/>
              </w:rPr>
              <w:t>11</w:t>
            </w:r>
          </w:p>
        </w:tc>
        <w:tc>
          <w:tcPr>
            <w:tcW w:w="620" w:type="dxa"/>
          </w:tcPr>
          <w:p>
            <w:pPr>
              <w:widowControl/>
              <w:spacing w:line="240" w:lineRule="exact"/>
              <w:jc w:val="center"/>
              <w:rPr>
                <w:rFonts w:ascii="宋体" w:hAnsi="宋体" w:cs="宋体"/>
                <w:b/>
                <w:bCs/>
                <w:color w:val="auto"/>
                <w:kern w:val="0"/>
                <w:sz w:val="18"/>
                <w:szCs w:val="18"/>
              </w:rPr>
            </w:pPr>
            <w:r>
              <w:rPr>
                <w:rFonts w:hint="eastAsia" w:ascii="仿宋_GB2312" w:hAnsi="仿宋_GB2312" w:eastAsia="仿宋_GB2312" w:cs="仿宋_GB2312"/>
                <w:color w:val="auto"/>
                <w:spacing w:val="-10"/>
                <w:kern w:val="0"/>
                <w:sz w:val="18"/>
                <w:szCs w:val="18"/>
              </w:rPr>
              <w:t>11</w:t>
            </w:r>
          </w:p>
        </w:tc>
        <w:tc>
          <w:tcPr>
            <w:tcW w:w="620" w:type="dxa"/>
          </w:tcPr>
          <w:p>
            <w:pPr>
              <w:widowControl/>
              <w:spacing w:line="240" w:lineRule="exact"/>
              <w:jc w:val="center"/>
              <w:rPr>
                <w:rFonts w:hint="eastAsia" w:ascii="宋体" w:hAnsi="宋体" w:eastAsia="宋体" w:cs="宋体"/>
                <w:b/>
                <w:bCs/>
                <w:color w:val="auto"/>
                <w:kern w:val="0"/>
                <w:sz w:val="18"/>
                <w:szCs w:val="18"/>
                <w:lang w:eastAsia="zh-CN"/>
              </w:rPr>
            </w:pPr>
            <w:r>
              <w:rPr>
                <w:rFonts w:hint="eastAsia" w:ascii="仿宋_GB2312" w:hAnsi="仿宋_GB2312" w:eastAsia="仿宋_GB2312" w:cs="仿宋_GB2312"/>
                <w:color w:val="auto"/>
                <w:spacing w:val="-10"/>
                <w:kern w:val="0"/>
                <w:sz w:val="18"/>
                <w:szCs w:val="18"/>
                <w:lang w:val="en-US" w:eastAsia="zh-CN"/>
              </w:rPr>
              <w:t>7</w:t>
            </w:r>
          </w:p>
        </w:tc>
        <w:tc>
          <w:tcPr>
            <w:tcW w:w="620" w:type="dxa"/>
          </w:tcPr>
          <w:p>
            <w:pPr>
              <w:widowControl/>
              <w:spacing w:line="240" w:lineRule="exact"/>
              <w:jc w:val="center"/>
              <w:rPr>
                <w:rFonts w:hint="eastAsia" w:ascii="宋体" w:hAnsi="宋体" w:eastAsia="宋体" w:cs="宋体"/>
                <w:b/>
                <w:bCs/>
                <w:color w:val="auto"/>
                <w:kern w:val="0"/>
                <w:sz w:val="18"/>
                <w:szCs w:val="18"/>
                <w:lang w:eastAsia="zh-CN"/>
              </w:rPr>
            </w:pPr>
            <w:r>
              <w:rPr>
                <w:rFonts w:hint="eastAsia" w:ascii="仿宋_GB2312" w:hAnsi="仿宋_GB2312" w:eastAsia="仿宋_GB2312" w:cs="仿宋_GB2312"/>
                <w:color w:val="auto"/>
                <w:spacing w:val="-10"/>
                <w:kern w:val="0"/>
                <w:sz w:val="18"/>
                <w:szCs w:val="18"/>
                <w:lang w:val="en-US" w:eastAsia="zh-CN"/>
              </w:rPr>
              <w:t>4</w:t>
            </w:r>
          </w:p>
        </w:tc>
        <w:tc>
          <w:tcPr>
            <w:tcW w:w="620" w:type="dxa"/>
          </w:tcPr>
          <w:p>
            <w:pPr>
              <w:widowControl/>
              <w:spacing w:line="240" w:lineRule="exact"/>
              <w:jc w:val="center"/>
              <w:rPr>
                <w:rFonts w:hint="eastAsia" w:ascii="宋体" w:hAnsi="宋体" w:eastAsia="宋体" w:cs="宋体"/>
                <w:color w:val="auto"/>
                <w:kern w:val="0"/>
                <w:sz w:val="18"/>
                <w:szCs w:val="18"/>
                <w:lang w:eastAsia="zh-CN"/>
              </w:rPr>
            </w:pPr>
            <w:r>
              <w:rPr>
                <w:rFonts w:hint="eastAsia" w:ascii="仿宋_GB2312" w:hAnsi="仿宋_GB2312" w:eastAsia="仿宋_GB2312" w:cs="仿宋_GB2312"/>
                <w:color w:val="auto"/>
                <w:spacing w:val="-10"/>
                <w:kern w:val="0"/>
                <w:sz w:val="18"/>
                <w:szCs w:val="18"/>
                <w:lang w:val="en-US" w:eastAsia="zh-CN"/>
              </w:rPr>
              <w:t>4</w:t>
            </w:r>
          </w:p>
        </w:tc>
        <w:tc>
          <w:tcPr>
            <w:tcW w:w="560" w:type="dxa"/>
          </w:tcPr>
          <w:p>
            <w:pPr>
              <w:widowControl/>
              <w:spacing w:line="240" w:lineRule="exact"/>
              <w:jc w:val="center"/>
              <w:rPr>
                <w:rFonts w:ascii="宋体" w:hAnsi="宋体" w:cs="宋体"/>
                <w:kern w:val="0"/>
                <w:sz w:val="18"/>
                <w:szCs w:val="18"/>
              </w:rPr>
            </w:pPr>
            <w:r>
              <w:rPr>
                <w:rFonts w:ascii="仿宋_GB2312" w:hAnsi="仿宋_GB2312" w:eastAsia="仿宋_GB2312" w:cs="仿宋_GB2312"/>
                <w:spacing w:val="-10"/>
                <w:kern w:val="0"/>
                <w:sz w:val="18"/>
                <w:szCs w:val="18"/>
              </w:rPr>
              <w:t>0</w:t>
            </w:r>
          </w:p>
        </w:tc>
        <w:tc>
          <w:tcPr>
            <w:tcW w:w="480" w:type="dxa"/>
          </w:tcPr>
          <w:p>
            <w:pPr>
              <w:widowControl/>
              <w:spacing w:line="240" w:lineRule="exact"/>
              <w:jc w:val="center"/>
              <w:rPr>
                <w:rFonts w:ascii="宋体" w:hAnsi="宋体" w:cs="宋体"/>
                <w:kern w:val="0"/>
                <w:sz w:val="18"/>
                <w:szCs w:val="18"/>
              </w:rPr>
            </w:pPr>
          </w:p>
        </w:tc>
        <w:tc>
          <w:tcPr>
            <w:tcW w:w="441" w:type="dxa"/>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dxa"/>
            <w:gridSpan w:val="2"/>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专业</w:t>
            </w:r>
            <w:r>
              <w:rPr>
                <w:rFonts w:hint="eastAsia" w:ascii="宋体" w:hAnsi="宋体" w:cs="宋体"/>
                <w:kern w:val="0"/>
                <w:sz w:val="18"/>
                <w:szCs w:val="18"/>
              </w:rPr>
              <w:br w:type="textWrapping"/>
            </w:r>
            <w:r>
              <w:rPr>
                <w:rFonts w:hint="eastAsia" w:ascii="宋体" w:hAnsi="宋体" w:cs="宋体"/>
                <w:kern w:val="0"/>
                <w:sz w:val="18"/>
                <w:szCs w:val="18"/>
              </w:rPr>
              <w:t>（技能）</w:t>
            </w:r>
            <w:r>
              <w:rPr>
                <w:rFonts w:hint="eastAsia" w:ascii="宋体" w:hAnsi="宋体" w:cs="宋体"/>
                <w:kern w:val="0"/>
                <w:sz w:val="18"/>
                <w:szCs w:val="18"/>
              </w:rPr>
              <w:br w:type="textWrapping"/>
            </w:r>
            <w:r>
              <w:rPr>
                <w:rFonts w:hint="eastAsia" w:ascii="宋体" w:hAnsi="宋体" w:cs="宋体"/>
                <w:kern w:val="0"/>
                <w:sz w:val="18"/>
                <w:szCs w:val="18"/>
              </w:rPr>
              <w:t>课程</w:t>
            </w:r>
          </w:p>
        </w:tc>
        <w:tc>
          <w:tcPr>
            <w:tcW w:w="1148" w:type="dxa"/>
            <w:gridSpan w:val="2"/>
            <w:vMerge w:val="restart"/>
          </w:tcPr>
          <w:p>
            <w:pPr>
              <w:widowControl/>
              <w:jc w:val="center"/>
              <w:rPr>
                <w:rFonts w:ascii="宋体" w:hAnsi="宋体" w:cs="宋体"/>
                <w:kern w:val="0"/>
                <w:sz w:val="18"/>
                <w:szCs w:val="18"/>
              </w:rPr>
            </w:pPr>
            <w:r>
              <w:rPr>
                <w:rFonts w:hint="eastAsia" w:ascii="宋体" w:hAnsi="宋体" w:cs="宋体"/>
                <w:kern w:val="0"/>
                <w:sz w:val="18"/>
                <w:szCs w:val="18"/>
              </w:rPr>
              <w:t>专业(群)</w:t>
            </w:r>
            <w:r>
              <w:rPr>
                <w:rFonts w:hint="eastAsia" w:ascii="宋体" w:hAnsi="宋体" w:cs="宋体"/>
                <w:kern w:val="0"/>
                <w:sz w:val="18"/>
                <w:szCs w:val="18"/>
              </w:rPr>
              <w:br w:type="textWrapping"/>
            </w:r>
            <w:r>
              <w:rPr>
                <w:rFonts w:hint="eastAsia" w:ascii="宋体" w:hAnsi="宋体" w:cs="宋体"/>
                <w:kern w:val="0"/>
                <w:sz w:val="18"/>
                <w:szCs w:val="18"/>
              </w:rPr>
              <w:t>平台课程</w:t>
            </w:r>
          </w:p>
        </w:tc>
        <w:tc>
          <w:tcPr>
            <w:tcW w:w="416"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24</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休闲农业专业概论</w:t>
            </w:r>
          </w:p>
        </w:tc>
        <w:tc>
          <w:tcPr>
            <w:tcW w:w="800" w:type="dxa"/>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685"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80" w:type="dxa"/>
            <w:noWrap/>
          </w:tcPr>
          <w:p>
            <w:pPr>
              <w:widowControl/>
              <w:jc w:val="center"/>
              <w:rPr>
                <w:rFonts w:ascii="宋体" w:hAnsi="宋体" w:cs="宋体"/>
                <w:kern w:val="0"/>
                <w:sz w:val="18"/>
                <w:szCs w:val="18"/>
              </w:rPr>
            </w:pPr>
            <w:r>
              <w:rPr>
                <w:rFonts w:hint="eastAsia" w:ascii="宋体" w:hAnsi="宋体" w:cs="宋体"/>
                <w:kern w:val="0"/>
                <w:sz w:val="18"/>
                <w:szCs w:val="18"/>
              </w:rPr>
              <w:t>√</w:t>
            </w:r>
          </w:p>
        </w:tc>
        <w:tc>
          <w:tcPr>
            <w:tcW w:w="441"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25</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旅游管理基础</w:t>
            </w:r>
          </w:p>
        </w:tc>
        <w:tc>
          <w:tcPr>
            <w:tcW w:w="800" w:type="dxa"/>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64</w:t>
            </w:r>
          </w:p>
        </w:tc>
        <w:tc>
          <w:tcPr>
            <w:tcW w:w="685"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620" w:type="dxa"/>
            <w:noWrap/>
          </w:tcPr>
          <w:p>
            <w:pPr>
              <w:widowControl/>
              <w:jc w:val="center"/>
              <w:rPr>
                <w:rFonts w:ascii="宋体" w:hAnsi="宋体" w:cs="宋体"/>
                <w:color w:val="auto"/>
                <w:kern w:val="0"/>
                <w:sz w:val="18"/>
                <w:szCs w:val="18"/>
              </w:rPr>
            </w:pP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80" w:type="dxa"/>
            <w:noWrap/>
          </w:tcPr>
          <w:p>
            <w:pPr>
              <w:widowControl/>
              <w:jc w:val="center"/>
              <w:rPr>
                <w:rFonts w:ascii="宋体" w:hAnsi="宋体" w:cs="宋体"/>
                <w:kern w:val="0"/>
                <w:sz w:val="18"/>
                <w:szCs w:val="18"/>
              </w:rPr>
            </w:pPr>
            <w:r>
              <w:rPr>
                <w:rFonts w:hint="eastAsia" w:ascii="宋体" w:hAnsi="宋体" w:cs="宋体"/>
                <w:kern w:val="0"/>
                <w:sz w:val="18"/>
                <w:szCs w:val="18"/>
              </w:rPr>
              <w:t>√</w:t>
            </w:r>
          </w:p>
        </w:tc>
        <w:tc>
          <w:tcPr>
            <w:tcW w:w="441"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26</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现代农业概论</w:t>
            </w:r>
          </w:p>
        </w:tc>
        <w:tc>
          <w:tcPr>
            <w:tcW w:w="800" w:type="dxa"/>
          </w:tcPr>
          <w:p>
            <w:pPr>
              <w:widowControl/>
              <w:jc w:val="center"/>
              <w:rPr>
                <w:rFonts w:ascii="宋体" w:hAnsi="宋体" w:cs="宋体"/>
                <w:color w:val="auto"/>
                <w:kern w:val="0"/>
                <w:sz w:val="18"/>
                <w:szCs w:val="18"/>
              </w:rPr>
            </w:pPr>
            <w:r>
              <w:rPr>
                <w:rFonts w:hint="eastAsia" w:ascii="仿宋_GB2312" w:hAnsi="宋体" w:eastAsia="仿宋_GB2312" w:cs="宋体"/>
                <w:color w:val="auto"/>
                <w:kern w:val="0"/>
                <w:sz w:val="18"/>
                <w:szCs w:val="18"/>
              </w:rPr>
              <w:t>32</w:t>
            </w:r>
          </w:p>
        </w:tc>
        <w:tc>
          <w:tcPr>
            <w:tcW w:w="685"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20"/>
                <w:szCs w:val="20"/>
              </w:rPr>
              <w:t>　</w:t>
            </w: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20"/>
                <w:szCs w:val="20"/>
              </w:rPr>
              <w:t>2　　</w:t>
            </w:r>
          </w:p>
        </w:tc>
        <w:tc>
          <w:tcPr>
            <w:tcW w:w="620" w:type="dxa"/>
            <w:noWrap/>
          </w:tcPr>
          <w:p>
            <w:pPr>
              <w:widowControl/>
              <w:jc w:val="center"/>
              <w:rPr>
                <w:rFonts w:ascii="宋体" w:hAnsi="宋体" w:cs="宋体"/>
                <w:color w:val="auto"/>
                <w:kern w:val="0"/>
                <w:sz w:val="18"/>
                <w:szCs w:val="18"/>
              </w:rPr>
            </w:pP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62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80" w:type="dxa"/>
            <w:noWrap/>
          </w:tcPr>
          <w:p>
            <w:pPr>
              <w:widowControl/>
              <w:jc w:val="center"/>
              <w:rPr>
                <w:rFonts w:ascii="宋体" w:hAnsi="宋体" w:cs="宋体"/>
                <w:kern w:val="0"/>
                <w:sz w:val="18"/>
                <w:szCs w:val="18"/>
              </w:rPr>
            </w:pPr>
            <w:r>
              <w:rPr>
                <w:rFonts w:hint="eastAsia" w:ascii="宋体" w:hAnsi="宋体" w:cs="宋体"/>
                <w:kern w:val="0"/>
                <w:sz w:val="18"/>
                <w:szCs w:val="18"/>
              </w:rPr>
              <w:t>√</w:t>
            </w:r>
          </w:p>
        </w:tc>
        <w:tc>
          <w:tcPr>
            <w:tcW w:w="441"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27</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植物与植物生理</w:t>
            </w:r>
          </w:p>
        </w:tc>
        <w:tc>
          <w:tcPr>
            <w:tcW w:w="800"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64</w:t>
            </w:r>
          </w:p>
        </w:tc>
        <w:tc>
          <w:tcPr>
            <w:tcW w:w="685"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　</w:t>
            </w:r>
          </w:p>
        </w:tc>
        <w:tc>
          <w:tcPr>
            <w:tcW w:w="620" w:type="dxa"/>
            <w:noWrap/>
          </w:tcPr>
          <w:p>
            <w:pPr>
              <w:widowControl/>
              <w:jc w:val="center"/>
              <w:rPr>
                <w:rFonts w:ascii="宋体" w:hAnsi="宋体" w:cs="宋体"/>
                <w:color w:val="auto"/>
                <w:kern w:val="0"/>
                <w:sz w:val="20"/>
                <w:szCs w:val="20"/>
              </w:rPr>
            </w:pP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56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80" w:type="dxa"/>
            <w:noWrap/>
          </w:tcPr>
          <w:p>
            <w:pPr>
              <w:widowControl/>
              <w:jc w:val="center"/>
              <w:rPr>
                <w:rFonts w:ascii="宋体" w:hAnsi="宋体" w:cs="宋体"/>
                <w:kern w:val="0"/>
                <w:sz w:val="20"/>
                <w:szCs w:val="20"/>
              </w:rPr>
            </w:pPr>
            <w:r>
              <w:rPr>
                <w:rFonts w:hint="eastAsia" w:ascii="宋体" w:hAnsi="宋体" w:cs="宋体"/>
                <w:kern w:val="0"/>
                <w:sz w:val="20"/>
                <w:szCs w:val="20"/>
              </w:rPr>
              <w:t>√</w:t>
            </w:r>
          </w:p>
        </w:tc>
        <w:tc>
          <w:tcPr>
            <w:tcW w:w="441"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28</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植物生产环境</w:t>
            </w:r>
          </w:p>
        </w:tc>
        <w:tc>
          <w:tcPr>
            <w:tcW w:w="800" w:type="dxa"/>
          </w:tcPr>
          <w:p>
            <w:pPr>
              <w:widowControl/>
              <w:jc w:val="center"/>
              <w:rPr>
                <w:rFonts w:ascii="仿宋_GB2312" w:hAnsi="宋体" w:eastAsia="仿宋_GB2312" w:cs="宋体"/>
                <w:color w:val="auto"/>
                <w:kern w:val="0"/>
                <w:sz w:val="18"/>
                <w:szCs w:val="18"/>
              </w:rPr>
            </w:pPr>
            <w:r>
              <w:rPr>
                <w:rFonts w:hint="eastAsia" w:ascii="宋体" w:hAnsi="宋体" w:cs="宋体"/>
                <w:color w:val="auto"/>
                <w:kern w:val="0"/>
                <w:sz w:val="18"/>
                <w:szCs w:val="18"/>
              </w:rPr>
              <w:t>128</w:t>
            </w:r>
          </w:p>
        </w:tc>
        <w:tc>
          <w:tcPr>
            <w:tcW w:w="685"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620" w:type="dxa"/>
            <w:noWrap/>
          </w:tcPr>
          <w:p>
            <w:pPr>
              <w:widowControl/>
              <w:jc w:val="center"/>
              <w:rPr>
                <w:rFonts w:ascii="宋体" w:hAnsi="宋体" w:cs="宋体"/>
                <w:color w:val="auto"/>
                <w:kern w:val="0"/>
                <w:sz w:val="20"/>
                <w:szCs w:val="20"/>
              </w:rPr>
            </w:pP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56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8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1"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29</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农耕文化概论</w:t>
            </w:r>
          </w:p>
        </w:tc>
        <w:tc>
          <w:tcPr>
            <w:tcW w:w="800" w:type="dxa"/>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685" w:type="dxa"/>
            <w:noWra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18"/>
                <w:szCs w:val="18"/>
              </w:rPr>
              <w:t>　</w:t>
            </w:r>
          </w:p>
        </w:tc>
        <w:tc>
          <w:tcPr>
            <w:tcW w:w="620" w:type="dxa"/>
            <w:noWrap/>
          </w:tcPr>
          <w:p>
            <w:pPr>
              <w:widowControl/>
              <w:jc w:val="center"/>
              <w:rPr>
                <w:rFonts w:ascii="宋体" w:hAnsi="宋体" w:cs="宋体"/>
                <w:color w:val="auto"/>
                <w:kern w:val="0"/>
                <w:sz w:val="20"/>
                <w:szCs w:val="20"/>
              </w:rPr>
            </w:pP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18"/>
                <w:szCs w:val="18"/>
              </w:rPr>
              <w:t>2</w:t>
            </w:r>
          </w:p>
        </w:tc>
        <w:tc>
          <w:tcPr>
            <w:tcW w:w="620" w:type="dxa"/>
            <w:noWrap/>
          </w:tcPr>
          <w:p>
            <w:pPr>
              <w:widowControl/>
              <w:jc w:val="center"/>
              <w:rPr>
                <w:rFonts w:ascii="宋体" w:hAnsi="宋体" w:cs="宋体"/>
                <w:color w:val="auto"/>
                <w:kern w:val="0"/>
                <w:sz w:val="20"/>
                <w:szCs w:val="20"/>
              </w:rPr>
            </w:pP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56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8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1"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noWrap/>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创意农业与智慧农业设计</w:t>
            </w:r>
          </w:p>
        </w:tc>
        <w:tc>
          <w:tcPr>
            <w:tcW w:w="800" w:type="dxa"/>
          </w:tcPr>
          <w:p>
            <w:pPr>
              <w:widowControl/>
              <w:jc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64</w:t>
            </w:r>
          </w:p>
        </w:tc>
        <w:tc>
          <w:tcPr>
            <w:tcW w:w="685" w:type="dxa"/>
            <w:noWrap/>
          </w:tcPr>
          <w:p>
            <w:pPr>
              <w:widowControl/>
              <w:jc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4</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620" w:type="dxa"/>
            <w:noWrap/>
          </w:tcPr>
          <w:p>
            <w:pPr>
              <w:widowControl/>
              <w:jc w:val="center"/>
              <w:rPr>
                <w:rFonts w:ascii="宋体" w:hAnsi="宋体" w:cs="宋体"/>
                <w:color w:val="auto"/>
                <w:kern w:val="0"/>
                <w:sz w:val="20"/>
                <w:szCs w:val="20"/>
              </w:rPr>
            </w:pP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620" w:type="dxa"/>
            <w:noWra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56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8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1"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3046" w:type="dxa"/>
            <w:gridSpan w:val="2"/>
            <w:noWrap/>
          </w:tcPr>
          <w:p>
            <w:pPr>
              <w:widowControl/>
              <w:jc w:val="center"/>
              <w:rPr>
                <w:rFonts w:ascii="宋体" w:hAnsi="宋体" w:cs="宋体"/>
                <w:kern w:val="0"/>
                <w:sz w:val="18"/>
                <w:szCs w:val="18"/>
              </w:rPr>
            </w:pPr>
            <w:r>
              <w:rPr>
                <w:rFonts w:hint="eastAsia" w:ascii="宋体" w:hAnsi="宋体" w:cs="宋体"/>
                <w:kern w:val="0"/>
                <w:sz w:val="18"/>
                <w:szCs w:val="18"/>
              </w:rPr>
              <w:t>专业(群)平台课程小计</w:t>
            </w:r>
          </w:p>
        </w:tc>
        <w:tc>
          <w:tcPr>
            <w:tcW w:w="800" w:type="dxa"/>
            <w:noWra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416</w:t>
            </w:r>
          </w:p>
        </w:tc>
        <w:tc>
          <w:tcPr>
            <w:tcW w:w="685" w:type="dxa"/>
            <w:noWra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26</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6</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6</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4</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0</w:t>
            </w: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8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restart"/>
          </w:tcPr>
          <w:p>
            <w:pPr>
              <w:widowControl/>
              <w:jc w:val="center"/>
              <w:rPr>
                <w:rFonts w:ascii="宋体" w:hAnsi="宋体" w:cs="宋体"/>
                <w:kern w:val="0"/>
                <w:sz w:val="18"/>
                <w:szCs w:val="18"/>
              </w:rPr>
            </w:pPr>
            <w:r>
              <w:rPr>
                <w:rFonts w:hint="eastAsia" w:ascii="宋体" w:hAnsi="宋体" w:cs="宋体"/>
                <w:kern w:val="0"/>
                <w:sz w:val="18"/>
                <w:szCs w:val="18"/>
              </w:rPr>
              <w:t>专业核心</w:t>
            </w:r>
            <w:r>
              <w:rPr>
                <w:rFonts w:hint="eastAsia" w:ascii="宋体" w:hAnsi="宋体" w:cs="宋体"/>
                <w:kern w:val="0"/>
                <w:sz w:val="18"/>
                <w:szCs w:val="18"/>
              </w:rPr>
              <w:br w:type="textWrapping"/>
            </w:r>
            <w:r>
              <w:rPr>
                <w:rFonts w:hint="eastAsia" w:ascii="宋体" w:hAnsi="宋体" w:cs="宋体"/>
                <w:kern w:val="0"/>
                <w:sz w:val="18"/>
                <w:szCs w:val="18"/>
              </w:rPr>
              <w:t>课程</w:t>
            </w:r>
          </w:p>
        </w:tc>
        <w:tc>
          <w:tcPr>
            <w:tcW w:w="416"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31</w:t>
            </w:r>
          </w:p>
        </w:tc>
        <w:tc>
          <w:tcPr>
            <w:tcW w:w="2630" w:type="dxa"/>
            <w:vAlign w:val="top"/>
          </w:tcPr>
          <w:p>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休闲农业生产</w:t>
            </w:r>
          </w:p>
        </w:tc>
        <w:tc>
          <w:tcPr>
            <w:tcW w:w="800" w:type="dxa"/>
            <w:vAlign w:val="to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192</w:t>
            </w:r>
          </w:p>
        </w:tc>
        <w:tc>
          <w:tcPr>
            <w:tcW w:w="685" w:type="dxa"/>
            <w:noWrap/>
            <w:vAlign w:val="to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12</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620" w:type="dxa"/>
            <w:noWrap/>
            <w:vAlign w:val="top"/>
          </w:tcPr>
          <w:p>
            <w:pPr>
              <w:widowControl/>
              <w:jc w:val="center"/>
              <w:rPr>
                <w:rFonts w:ascii="宋体" w:hAnsi="宋体" w:eastAsia="宋体" w:cs="宋体"/>
                <w:kern w:val="0"/>
                <w:sz w:val="18"/>
                <w:szCs w:val="18"/>
                <w:lang w:val="en-US" w:eastAsia="zh-CN" w:bidi="ar-SA"/>
              </w:rPr>
            </w:pPr>
          </w:p>
        </w:tc>
        <w:tc>
          <w:tcPr>
            <w:tcW w:w="62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18"/>
                <w:szCs w:val="18"/>
              </w:rPr>
              <w:t>4</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4</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4</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20"/>
                <w:szCs w:val="20"/>
              </w:rPr>
              <w:t>　</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56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48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　</w:t>
            </w:r>
          </w:p>
        </w:tc>
        <w:tc>
          <w:tcPr>
            <w:tcW w:w="441"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32</w:t>
            </w:r>
          </w:p>
        </w:tc>
        <w:tc>
          <w:tcPr>
            <w:tcW w:w="2630" w:type="dxa"/>
            <w:vAlign w:val="top"/>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休闲农业规划</w:t>
            </w:r>
          </w:p>
        </w:tc>
        <w:tc>
          <w:tcPr>
            <w:tcW w:w="800" w:type="dxa"/>
            <w:vAlign w:val="to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128</w:t>
            </w:r>
          </w:p>
        </w:tc>
        <w:tc>
          <w:tcPr>
            <w:tcW w:w="685" w:type="dxa"/>
            <w:noWrap/>
            <w:vAlign w:val="to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8</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62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18"/>
                <w:szCs w:val="18"/>
              </w:rPr>
              <w:t>4</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4</w:t>
            </w:r>
          </w:p>
        </w:tc>
        <w:tc>
          <w:tcPr>
            <w:tcW w:w="620" w:type="dxa"/>
            <w:noWrap/>
            <w:vAlign w:val="top"/>
          </w:tcPr>
          <w:p>
            <w:pPr>
              <w:widowControl/>
              <w:jc w:val="center"/>
              <w:rPr>
                <w:rFonts w:ascii="宋体" w:hAnsi="宋体" w:eastAsia="宋体" w:cs="宋体"/>
                <w:kern w:val="0"/>
                <w:sz w:val="18"/>
                <w:szCs w:val="18"/>
                <w:lang w:val="en-US" w:eastAsia="zh-CN" w:bidi="ar-SA"/>
              </w:rPr>
            </w:pP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56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48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　</w:t>
            </w:r>
          </w:p>
        </w:tc>
        <w:tc>
          <w:tcPr>
            <w:tcW w:w="441"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33</w:t>
            </w:r>
          </w:p>
        </w:tc>
        <w:tc>
          <w:tcPr>
            <w:tcW w:w="2630" w:type="dxa"/>
            <w:vAlign w:val="top"/>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休闲农业园区管理</w:t>
            </w:r>
          </w:p>
        </w:tc>
        <w:tc>
          <w:tcPr>
            <w:tcW w:w="800" w:type="dxa"/>
            <w:vAlign w:val="to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64</w:t>
            </w:r>
          </w:p>
        </w:tc>
        <w:tc>
          <w:tcPr>
            <w:tcW w:w="685" w:type="dxa"/>
            <w:noWrap/>
            <w:vAlign w:val="to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4</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62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　</w:t>
            </w:r>
          </w:p>
        </w:tc>
        <w:tc>
          <w:tcPr>
            <w:tcW w:w="620" w:type="dxa"/>
            <w:noWrap/>
            <w:vAlign w:val="top"/>
          </w:tcPr>
          <w:p>
            <w:pPr>
              <w:widowControl/>
              <w:jc w:val="center"/>
              <w:rPr>
                <w:rFonts w:ascii="宋体" w:hAnsi="宋体" w:eastAsia="宋体" w:cs="宋体"/>
                <w:kern w:val="0"/>
                <w:sz w:val="18"/>
                <w:szCs w:val="18"/>
                <w:lang w:val="en-US" w:eastAsia="zh-CN" w:bidi="ar-SA"/>
              </w:rPr>
            </w:pP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4</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56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48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　</w:t>
            </w:r>
          </w:p>
        </w:tc>
        <w:tc>
          <w:tcPr>
            <w:tcW w:w="441"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34</w:t>
            </w:r>
          </w:p>
        </w:tc>
        <w:tc>
          <w:tcPr>
            <w:tcW w:w="2630" w:type="dxa"/>
            <w:vAlign w:val="top"/>
          </w:tcPr>
          <w:p>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植物病虫害防治</w:t>
            </w:r>
          </w:p>
        </w:tc>
        <w:tc>
          <w:tcPr>
            <w:tcW w:w="800" w:type="dxa"/>
            <w:vAlign w:val="to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128</w:t>
            </w:r>
          </w:p>
        </w:tc>
        <w:tc>
          <w:tcPr>
            <w:tcW w:w="685" w:type="dxa"/>
            <w:noWrap/>
            <w:vAlign w:val="to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8</w:t>
            </w:r>
          </w:p>
        </w:tc>
        <w:tc>
          <w:tcPr>
            <w:tcW w:w="62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　</w:t>
            </w:r>
          </w:p>
        </w:tc>
        <w:tc>
          <w:tcPr>
            <w:tcW w:w="620" w:type="dxa"/>
            <w:noWrap/>
            <w:vAlign w:val="top"/>
          </w:tcPr>
          <w:p>
            <w:pPr>
              <w:widowControl/>
              <w:jc w:val="center"/>
              <w:rPr>
                <w:rFonts w:ascii="宋体" w:hAnsi="宋体" w:eastAsia="宋体" w:cs="宋体"/>
                <w:kern w:val="0"/>
                <w:sz w:val="20"/>
                <w:szCs w:val="20"/>
                <w:lang w:val="en-US" w:eastAsia="zh-CN" w:bidi="ar-SA"/>
              </w:rPr>
            </w:pPr>
          </w:p>
        </w:tc>
        <w:tc>
          <w:tcPr>
            <w:tcW w:w="620" w:type="dxa"/>
            <w:noWrap/>
            <w:vAlign w:val="top"/>
          </w:tcPr>
          <w:p>
            <w:pPr>
              <w:widowControl/>
              <w:jc w:val="center"/>
              <w:rPr>
                <w:rFonts w:ascii="宋体" w:hAnsi="宋体" w:eastAsia="宋体" w:cs="宋体"/>
                <w:kern w:val="0"/>
                <w:sz w:val="20"/>
                <w:szCs w:val="20"/>
                <w:lang w:val="en-US" w:eastAsia="zh-CN" w:bidi="ar-SA"/>
              </w:rPr>
            </w:pPr>
          </w:p>
        </w:tc>
        <w:tc>
          <w:tcPr>
            <w:tcW w:w="62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　</w:t>
            </w:r>
          </w:p>
        </w:tc>
        <w:tc>
          <w:tcPr>
            <w:tcW w:w="62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4　</w:t>
            </w:r>
          </w:p>
        </w:tc>
        <w:tc>
          <w:tcPr>
            <w:tcW w:w="62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4</w:t>
            </w:r>
          </w:p>
        </w:tc>
        <w:tc>
          <w:tcPr>
            <w:tcW w:w="620" w:type="dxa"/>
            <w:noWrap/>
            <w:vAlign w:val="top"/>
          </w:tcPr>
          <w:p>
            <w:pPr>
              <w:widowControl/>
              <w:jc w:val="center"/>
              <w:rPr>
                <w:rFonts w:ascii="Times New Roman" w:hAnsi="Times New Roman" w:eastAsia="Times New Roman" w:cs="Times New Roman"/>
                <w:kern w:val="0"/>
                <w:sz w:val="20"/>
                <w:szCs w:val="20"/>
                <w:lang w:val="en-US" w:eastAsia="zh-CN" w:bidi="ar-SA"/>
              </w:rPr>
            </w:pPr>
            <w:r>
              <w:rPr>
                <w:rFonts w:hint="eastAsia" w:ascii="宋体" w:hAnsi="宋体" w:cs="宋体"/>
                <w:kern w:val="0"/>
                <w:sz w:val="20"/>
                <w:szCs w:val="20"/>
              </w:rPr>
              <w:t>　</w:t>
            </w:r>
          </w:p>
        </w:tc>
        <w:tc>
          <w:tcPr>
            <w:tcW w:w="62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　</w:t>
            </w:r>
          </w:p>
        </w:tc>
        <w:tc>
          <w:tcPr>
            <w:tcW w:w="620" w:type="dxa"/>
            <w:noWrap/>
            <w:vAlign w:val="top"/>
          </w:tcPr>
          <w:p>
            <w:pPr>
              <w:widowControl/>
              <w:jc w:val="center"/>
              <w:rPr>
                <w:rFonts w:ascii="宋体" w:hAnsi="宋体" w:eastAsia="宋体" w:cs="宋体"/>
                <w:kern w:val="0"/>
                <w:sz w:val="20"/>
                <w:szCs w:val="20"/>
                <w:lang w:val="en-US" w:eastAsia="zh-CN" w:bidi="ar-SA"/>
              </w:rPr>
            </w:pPr>
          </w:p>
        </w:tc>
        <w:tc>
          <w:tcPr>
            <w:tcW w:w="56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　</w:t>
            </w:r>
          </w:p>
        </w:tc>
        <w:tc>
          <w:tcPr>
            <w:tcW w:w="48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w:t>
            </w:r>
          </w:p>
        </w:tc>
        <w:tc>
          <w:tcPr>
            <w:tcW w:w="441"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35</w:t>
            </w:r>
          </w:p>
        </w:tc>
        <w:tc>
          <w:tcPr>
            <w:tcW w:w="2630" w:type="dxa"/>
            <w:vAlign w:val="top"/>
          </w:tcPr>
          <w:p>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休闲农业项目策划与实施</w:t>
            </w:r>
          </w:p>
        </w:tc>
        <w:tc>
          <w:tcPr>
            <w:tcW w:w="800" w:type="dxa"/>
            <w:vAlign w:val="to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96</w:t>
            </w:r>
          </w:p>
        </w:tc>
        <w:tc>
          <w:tcPr>
            <w:tcW w:w="685" w:type="dxa"/>
            <w:noWrap/>
            <w:vAlign w:val="to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6</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62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　</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　</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w:t>
            </w:r>
          </w:p>
        </w:tc>
        <w:tc>
          <w:tcPr>
            <w:tcW w:w="620" w:type="dxa"/>
            <w:noWrap/>
            <w:vAlign w:val="top"/>
          </w:tcPr>
          <w:p>
            <w:pPr>
              <w:widowControl/>
              <w:jc w:val="center"/>
              <w:rPr>
                <w:rFonts w:ascii="宋体" w:hAnsi="宋体" w:eastAsia="宋体" w:cs="宋体"/>
                <w:kern w:val="0"/>
                <w:sz w:val="18"/>
                <w:szCs w:val="18"/>
                <w:lang w:val="en-US" w:eastAsia="zh-CN" w:bidi="ar-SA"/>
              </w:rPr>
            </w:pP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56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48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　</w:t>
            </w:r>
          </w:p>
        </w:tc>
        <w:tc>
          <w:tcPr>
            <w:tcW w:w="441"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36</w:t>
            </w:r>
          </w:p>
        </w:tc>
        <w:tc>
          <w:tcPr>
            <w:tcW w:w="2630" w:type="dxa"/>
            <w:vAlign w:val="top"/>
          </w:tcPr>
          <w:p>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休闲农业产品营销</w:t>
            </w:r>
          </w:p>
        </w:tc>
        <w:tc>
          <w:tcPr>
            <w:tcW w:w="800" w:type="dxa"/>
            <w:vAlign w:val="to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64</w:t>
            </w:r>
          </w:p>
        </w:tc>
        <w:tc>
          <w:tcPr>
            <w:tcW w:w="685" w:type="dxa"/>
            <w:noWrap/>
            <w:vAlign w:val="to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4</w:t>
            </w:r>
          </w:p>
        </w:tc>
        <w:tc>
          <w:tcPr>
            <w:tcW w:w="620" w:type="dxa"/>
            <w:noWrap/>
            <w:vAlign w:val="top"/>
          </w:tcPr>
          <w:p>
            <w:pPr>
              <w:widowControl/>
              <w:jc w:val="center"/>
              <w:rPr>
                <w:rFonts w:ascii="宋体" w:hAnsi="宋体" w:eastAsia="宋体" w:cs="宋体"/>
                <w:kern w:val="0"/>
                <w:sz w:val="20"/>
                <w:szCs w:val="20"/>
                <w:lang w:val="en-US" w:eastAsia="zh-CN" w:bidi="ar-SA"/>
              </w:rPr>
            </w:pPr>
          </w:p>
        </w:tc>
        <w:tc>
          <w:tcPr>
            <w:tcW w:w="620" w:type="dxa"/>
            <w:noWrap/>
            <w:vAlign w:val="top"/>
          </w:tcPr>
          <w:p>
            <w:pPr>
              <w:widowControl/>
              <w:jc w:val="center"/>
              <w:rPr>
                <w:rFonts w:ascii="宋体" w:hAnsi="宋体" w:eastAsia="宋体" w:cs="宋体"/>
                <w:kern w:val="0"/>
                <w:sz w:val="20"/>
                <w:szCs w:val="20"/>
                <w:lang w:val="en-US" w:eastAsia="zh-CN" w:bidi="ar-SA"/>
              </w:rPr>
            </w:pPr>
          </w:p>
        </w:tc>
        <w:tc>
          <w:tcPr>
            <w:tcW w:w="620" w:type="dxa"/>
            <w:noWrap/>
            <w:vAlign w:val="top"/>
          </w:tcPr>
          <w:p>
            <w:pPr>
              <w:widowControl/>
              <w:jc w:val="center"/>
              <w:rPr>
                <w:rFonts w:ascii="宋体" w:hAnsi="宋体" w:eastAsia="宋体" w:cs="宋体"/>
                <w:kern w:val="0"/>
                <w:sz w:val="20"/>
                <w:szCs w:val="20"/>
                <w:lang w:val="en-US" w:eastAsia="zh-CN" w:bidi="ar-SA"/>
              </w:rPr>
            </w:pPr>
          </w:p>
        </w:tc>
        <w:tc>
          <w:tcPr>
            <w:tcW w:w="620" w:type="dxa"/>
            <w:noWrap/>
            <w:vAlign w:val="top"/>
          </w:tcPr>
          <w:p>
            <w:pPr>
              <w:widowControl/>
              <w:jc w:val="center"/>
              <w:rPr>
                <w:rFonts w:ascii="宋体" w:hAnsi="宋体" w:eastAsia="宋体" w:cs="宋体"/>
                <w:kern w:val="0"/>
                <w:sz w:val="20"/>
                <w:szCs w:val="20"/>
                <w:lang w:val="en-US" w:eastAsia="zh-CN" w:bidi="ar-SA"/>
              </w:rPr>
            </w:pPr>
          </w:p>
        </w:tc>
        <w:tc>
          <w:tcPr>
            <w:tcW w:w="620" w:type="dxa"/>
            <w:noWrap/>
            <w:vAlign w:val="top"/>
          </w:tcPr>
          <w:p>
            <w:pPr>
              <w:widowControl/>
              <w:jc w:val="center"/>
              <w:rPr>
                <w:rFonts w:ascii="宋体" w:hAnsi="宋体" w:eastAsia="宋体" w:cs="宋体"/>
                <w:kern w:val="0"/>
                <w:sz w:val="20"/>
                <w:szCs w:val="20"/>
                <w:lang w:val="en-US" w:eastAsia="zh-CN" w:bidi="ar-SA"/>
              </w:rPr>
            </w:pPr>
          </w:p>
        </w:tc>
        <w:tc>
          <w:tcPr>
            <w:tcW w:w="62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4</w:t>
            </w:r>
          </w:p>
        </w:tc>
        <w:tc>
          <w:tcPr>
            <w:tcW w:w="620" w:type="dxa"/>
            <w:noWrap/>
            <w:vAlign w:val="top"/>
          </w:tcPr>
          <w:p>
            <w:pPr>
              <w:widowControl/>
              <w:jc w:val="center"/>
              <w:rPr>
                <w:rFonts w:ascii="宋体" w:hAnsi="宋体" w:eastAsia="宋体" w:cs="宋体"/>
                <w:kern w:val="0"/>
                <w:sz w:val="20"/>
                <w:szCs w:val="20"/>
                <w:lang w:val="en-US" w:eastAsia="zh-CN" w:bidi="ar-SA"/>
              </w:rPr>
            </w:pPr>
          </w:p>
        </w:tc>
        <w:tc>
          <w:tcPr>
            <w:tcW w:w="620" w:type="dxa"/>
            <w:noWrap/>
            <w:vAlign w:val="top"/>
          </w:tcPr>
          <w:p>
            <w:pPr>
              <w:widowControl/>
              <w:jc w:val="center"/>
              <w:rPr>
                <w:rFonts w:ascii="宋体" w:hAnsi="宋体" w:eastAsia="宋体" w:cs="宋体"/>
                <w:kern w:val="0"/>
                <w:sz w:val="20"/>
                <w:szCs w:val="20"/>
                <w:lang w:val="en-US" w:eastAsia="zh-CN" w:bidi="ar-SA"/>
              </w:rPr>
            </w:pPr>
          </w:p>
        </w:tc>
        <w:tc>
          <w:tcPr>
            <w:tcW w:w="620" w:type="dxa"/>
            <w:noWrap/>
            <w:vAlign w:val="top"/>
          </w:tcPr>
          <w:p>
            <w:pPr>
              <w:widowControl/>
              <w:jc w:val="center"/>
              <w:rPr>
                <w:rFonts w:ascii="宋体" w:hAnsi="宋体" w:eastAsia="宋体" w:cs="宋体"/>
                <w:kern w:val="0"/>
                <w:sz w:val="20"/>
                <w:szCs w:val="20"/>
                <w:lang w:val="en-US" w:eastAsia="zh-CN" w:bidi="ar-SA"/>
              </w:rPr>
            </w:pPr>
          </w:p>
        </w:tc>
        <w:tc>
          <w:tcPr>
            <w:tcW w:w="560" w:type="dxa"/>
            <w:noWrap/>
            <w:vAlign w:val="top"/>
          </w:tcPr>
          <w:p>
            <w:pPr>
              <w:widowControl/>
              <w:jc w:val="center"/>
              <w:rPr>
                <w:rFonts w:ascii="宋体" w:hAnsi="宋体" w:eastAsia="宋体" w:cs="宋体"/>
                <w:kern w:val="0"/>
                <w:sz w:val="20"/>
                <w:szCs w:val="20"/>
                <w:lang w:val="en-US" w:eastAsia="zh-CN" w:bidi="ar-SA"/>
              </w:rPr>
            </w:pPr>
          </w:p>
        </w:tc>
        <w:tc>
          <w:tcPr>
            <w:tcW w:w="48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w:t>
            </w:r>
          </w:p>
        </w:tc>
        <w:tc>
          <w:tcPr>
            <w:tcW w:w="441" w:type="dxa"/>
            <w:noWrap/>
            <w:vAlign w:val="top"/>
          </w:tcPr>
          <w:p>
            <w:pPr>
              <w:widowControl/>
              <w:jc w:val="center"/>
              <w:rPr>
                <w:rFonts w:ascii="宋体" w:hAnsi="宋体" w:eastAsia="宋体" w:cs="宋体"/>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37</w:t>
            </w:r>
          </w:p>
        </w:tc>
        <w:tc>
          <w:tcPr>
            <w:tcW w:w="2630" w:type="dxa"/>
            <w:vAlign w:val="top"/>
          </w:tcPr>
          <w:p>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休闲农业接待服务</w:t>
            </w:r>
          </w:p>
        </w:tc>
        <w:tc>
          <w:tcPr>
            <w:tcW w:w="800" w:type="dxa"/>
            <w:vAlign w:val="to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64</w:t>
            </w:r>
          </w:p>
        </w:tc>
        <w:tc>
          <w:tcPr>
            <w:tcW w:w="685" w:type="dxa"/>
            <w:noWrap/>
            <w:vAlign w:val="to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4</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620" w:type="dxa"/>
            <w:noWrap/>
            <w:vAlign w:val="top"/>
          </w:tcPr>
          <w:p>
            <w:pPr>
              <w:widowControl/>
              <w:jc w:val="center"/>
              <w:rPr>
                <w:rFonts w:ascii="宋体" w:hAnsi="宋体" w:eastAsia="宋体" w:cs="宋体"/>
                <w:color w:val="FF0000"/>
                <w:kern w:val="0"/>
                <w:sz w:val="18"/>
                <w:szCs w:val="18"/>
                <w:lang w:val="en-US" w:eastAsia="zh-CN" w:bidi="ar-SA"/>
              </w:rPr>
            </w:pPr>
            <w:r>
              <w:rPr>
                <w:rFonts w:hint="eastAsia" w:ascii="宋体" w:hAnsi="宋体" w:cs="宋体"/>
                <w:color w:val="FF0000"/>
                <w:kern w:val="0"/>
                <w:sz w:val="18"/>
                <w:szCs w:val="18"/>
              </w:rPr>
              <w:t>　</w:t>
            </w:r>
          </w:p>
        </w:tc>
        <w:tc>
          <w:tcPr>
            <w:tcW w:w="62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　</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620" w:type="dxa"/>
            <w:noWrap/>
            <w:vAlign w:val="top"/>
          </w:tcPr>
          <w:p>
            <w:pPr>
              <w:widowControl/>
              <w:jc w:val="center"/>
              <w:rPr>
                <w:rFonts w:ascii="宋体" w:hAnsi="宋体" w:eastAsia="宋体" w:cs="宋体"/>
                <w:kern w:val="0"/>
                <w:sz w:val="18"/>
                <w:szCs w:val="18"/>
                <w:lang w:val="en-US" w:eastAsia="zh-CN" w:bidi="ar-SA"/>
              </w:rPr>
            </w:pP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4　</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56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48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41"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noWrap/>
            <w:vAlign w:val="top"/>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38</w:t>
            </w:r>
          </w:p>
        </w:tc>
        <w:tc>
          <w:tcPr>
            <w:tcW w:w="2630" w:type="dxa"/>
            <w:vAlign w:val="top"/>
          </w:tcPr>
          <w:p>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休闲农业电子商务</w:t>
            </w:r>
          </w:p>
        </w:tc>
        <w:tc>
          <w:tcPr>
            <w:tcW w:w="800" w:type="dxa"/>
            <w:vAlign w:val="to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128</w:t>
            </w:r>
          </w:p>
        </w:tc>
        <w:tc>
          <w:tcPr>
            <w:tcW w:w="685" w:type="dxa"/>
            <w:noWrap/>
            <w:vAlign w:val="to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8</w:t>
            </w:r>
          </w:p>
        </w:tc>
        <w:tc>
          <w:tcPr>
            <w:tcW w:w="62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　</w:t>
            </w:r>
          </w:p>
        </w:tc>
        <w:tc>
          <w:tcPr>
            <w:tcW w:w="62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　</w:t>
            </w:r>
          </w:p>
        </w:tc>
        <w:tc>
          <w:tcPr>
            <w:tcW w:w="62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　</w:t>
            </w:r>
          </w:p>
        </w:tc>
        <w:tc>
          <w:tcPr>
            <w:tcW w:w="62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　</w:t>
            </w:r>
          </w:p>
        </w:tc>
        <w:tc>
          <w:tcPr>
            <w:tcW w:w="62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　</w:t>
            </w:r>
          </w:p>
        </w:tc>
        <w:tc>
          <w:tcPr>
            <w:tcW w:w="620" w:type="dxa"/>
            <w:noWrap/>
            <w:vAlign w:val="top"/>
          </w:tcPr>
          <w:p>
            <w:pPr>
              <w:widowControl/>
              <w:jc w:val="center"/>
              <w:rPr>
                <w:rFonts w:ascii="宋体" w:hAnsi="宋体" w:eastAsia="宋体" w:cs="宋体"/>
                <w:kern w:val="0"/>
                <w:sz w:val="20"/>
                <w:szCs w:val="20"/>
                <w:lang w:val="en-US" w:eastAsia="zh-CN" w:bidi="ar-SA"/>
              </w:rPr>
            </w:pPr>
          </w:p>
        </w:tc>
        <w:tc>
          <w:tcPr>
            <w:tcW w:w="62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4</w:t>
            </w:r>
          </w:p>
        </w:tc>
        <w:tc>
          <w:tcPr>
            <w:tcW w:w="62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　</w:t>
            </w:r>
          </w:p>
        </w:tc>
        <w:tc>
          <w:tcPr>
            <w:tcW w:w="62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　</w:t>
            </w:r>
          </w:p>
        </w:tc>
        <w:tc>
          <w:tcPr>
            <w:tcW w:w="56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　</w:t>
            </w:r>
          </w:p>
        </w:tc>
        <w:tc>
          <w:tcPr>
            <w:tcW w:w="48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w:t>
            </w:r>
          </w:p>
        </w:tc>
        <w:tc>
          <w:tcPr>
            <w:tcW w:w="441" w:type="dxa"/>
            <w:noWrap/>
            <w:vAlign w:val="top"/>
          </w:tcPr>
          <w:p>
            <w:pPr>
              <w:widowControl/>
              <w:jc w:val="center"/>
              <w:rPr>
                <w:rFonts w:ascii="宋体" w:hAnsi="宋体" w:eastAsia="宋体" w:cs="宋体"/>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3046" w:type="dxa"/>
            <w:gridSpan w:val="2"/>
          </w:tcPr>
          <w:p>
            <w:pPr>
              <w:widowControl/>
              <w:jc w:val="center"/>
              <w:rPr>
                <w:rFonts w:ascii="宋体" w:hAnsi="宋体" w:cs="宋体"/>
                <w:kern w:val="0"/>
                <w:sz w:val="18"/>
                <w:szCs w:val="18"/>
              </w:rPr>
            </w:pPr>
            <w:r>
              <w:rPr>
                <w:rFonts w:hint="eastAsia" w:ascii="宋体" w:hAnsi="宋体" w:cs="宋体"/>
                <w:kern w:val="0"/>
                <w:sz w:val="18"/>
                <w:szCs w:val="18"/>
              </w:rPr>
              <w:t>专业核心课程小计</w:t>
            </w:r>
          </w:p>
        </w:tc>
        <w:tc>
          <w:tcPr>
            <w:tcW w:w="800" w:type="dxa"/>
            <w:noWrap/>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864</w:t>
            </w:r>
          </w:p>
        </w:tc>
        <w:tc>
          <w:tcPr>
            <w:tcW w:w="685" w:type="dxa"/>
            <w:noWrap/>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54</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8</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8</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0</w:t>
            </w: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0　</w:t>
            </w:r>
          </w:p>
        </w:tc>
        <w:tc>
          <w:tcPr>
            <w:tcW w:w="48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restart"/>
          </w:tcPr>
          <w:p>
            <w:pPr>
              <w:widowControl/>
              <w:jc w:val="center"/>
              <w:rPr>
                <w:rFonts w:ascii="宋体" w:hAnsi="宋体" w:cs="宋体"/>
                <w:kern w:val="0"/>
                <w:sz w:val="18"/>
                <w:szCs w:val="18"/>
              </w:rPr>
            </w:pPr>
            <w:r>
              <w:rPr>
                <w:rFonts w:hint="eastAsia" w:ascii="宋体" w:hAnsi="宋体" w:cs="宋体"/>
                <w:kern w:val="0"/>
                <w:sz w:val="18"/>
                <w:szCs w:val="18"/>
              </w:rPr>
              <w:t>专业限选课程</w:t>
            </w:r>
          </w:p>
        </w:tc>
        <w:tc>
          <w:tcPr>
            <w:tcW w:w="416" w:type="dxa"/>
            <w:vAlign w:val="top"/>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39</w:t>
            </w:r>
          </w:p>
        </w:tc>
        <w:tc>
          <w:tcPr>
            <w:tcW w:w="2630" w:type="dxa"/>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无土栽培</w:t>
            </w:r>
          </w:p>
        </w:tc>
        <w:tc>
          <w:tcPr>
            <w:tcW w:w="800" w:type="dxa"/>
            <w:noWra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64</w:t>
            </w:r>
          </w:p>
        </w:tc>
        <w:tc>
          <w:tcPr>
            <w:tcW w:w="685" w:type="dxa"/>
            <w:noWra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4</w:t>
            </w:r>
          </w:p>
        </w:tc>
        <w:tc>
          <w:tcPr>
            <w:tcW w:w="620" w:type="dxa"/>
            <w:noWrap/>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20" w:type="dxa"/>
            <w:noWrap/>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20" w:type="dxa"/>
            <w:noWrap/>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20" w:type="dxa"/>
            <w:noWrap/>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2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2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6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48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center"/>
              <w:rPr>
                <w:rFonts w:hint="eastAsia" w:ascii="宋体" w:hAnsi="宋体" w:cs="宋体"/>
                <w:kern w:val="0"/>
                <w:sz w:val="18"/>
                <w:szCs w:val="18"/>
              </w:rPr>
            </w:pPr>
          </w:p>
        </w:tc>
        <w:tc>
          <w:tcPr>
            <w:tcW w:w="416" w:type="dxa"/>
            <w:vAlign w:val="top"/>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40</w:t>
            </w:r>
          </w:p>
        </w:tc>
        <w:tc>
          <w:tcPr>
            <w:tcW w:w="2630" w:type="dxa"/>
            <w:noWrap/>
            <w:vAlign w:val="top"/>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植物组织培养</w:t>
            </w:r>
          </w:p>
        </w:tc>
        <w:tc>
          <w:tcPr>
            <w:tcW w:w="800" w:type="dxa"/>
            <w:noWrap/>
            <w:vAlign w:val="top"/>
          </w:tcPr>
          <w:p>
            <w:pPr>
              <w:widowControl/>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64</w:t>
            </w:r>
          </w:p>
        </w:tc>
        <w:tc>
          <w:tcPr>
            <w:tcW w:w="685" w:type="dxa"/>
            <w:noWrap/>
            <w:vAlign w:val="top"/>
          </w:tcPr>
          <w:p>
            <w:pPr>
              <w:widowControl/>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4</w:t>
            </w:r>
          </w:p>
        </w:tc>
        <w:tc>
          <w:tcPr>
            <w:tcW w:w="620" w:type="dxa"/>
            <w:noWrap/>
            <w:vAlign w:val="top"/>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　</w:t>
            </w:r>
          </w:p>
        </w:tc>
        <w:tc>
          <w:tcPr>
            <w:tcW w:w="620" w:type="dxa"/>
            <w:noWrap/>
            <w:vAlign w:val="top"/>
          </w:tcPr>
          <w:p>
            <w:pPr>
              <w:widowControl/>
              <w:jc w:val="center"/>
              <w:rPr>
                <w:rFonts w:hint="eastAsia" w:ascii="宋体" w:hAnsi="宋体" w:eastAsia="宋体" w:cs="宋体"/>
                <w:kern w:val="0"/>
                <w:sz w:val="20"/>
                <w:szCs w:val="20"/>
                <w:lang w:val="en-US" w:eastAsia="zh-CN" w:bidi="ar-SA"/>
              </w:rPr>
            </w:pPr>
          </w:p>
        </w:tc>
        <w:tc>
          <w:tcPr>
            <w:tcW w:w="620" w:type="dxa"/>
            <w:noWrap/>
            <w:vAlign w:val="top"/>
          </w:tcPr>
          <w:p>
            <w:pPr>
              <w:widowControl/>
              <w:jc w:val="center"/>
              <w:rPr>
                <w:rFonts w:hint="eastAsia" w:ascii="宋体" w:hAnsi="宋体" w:eastAsia="宋体" w:cs="宋体"/>
                <w:kern w:val="0"/>
                <w:sz w:val="20"/>
                <w:szCs w:val="20"/>
                <w:lang w:val="en-US" w:eastAsia="zh-CN" w:bidi="ar-SA"/>
              </w:rPr>
            </w:pPr>
          </w:p>
        </w:tc>
        <w:tc>
          <w:tcPr>
            <w:tcW w:w="620" w:type="dxa"/>
            <w:noWrap/>
            <w:vAlign w:val="top"/>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　</w:t>
            </w:r>
          </w:p>
        </w:tc>
        <w:tc>
          <w:tcPr>
            <w:tcW w:w="620" w:type="dxa"/>
            <w:noWrap/>
            <w:vAlign w:val="top"/>
          </w:tcPr>
          <w:p>
            <w:pPr>
              <w:widowControl/>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p>
        </w:tc>
        <w:tc>
          <w:tcPr>
            <w:tcW w:w="620" w:type="dxa"/>
            <w:noWrap/>
            <w:vAlign w:val="top"/>
          </w:tcPr>
          <w:p>
            <w:pPr>
              <w:widowControl/>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p>
        </w:tc>
        <w:tc>
          <w:tcPr>
            <w:tcW w:w="620" w:type="dxa"/>
            <w:noWrap/>
            <w:vAlign w:val="top"/>
          </w:tcPr>
          <w:p>
            <w:pPr>
              <w:widowControl/>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4　</w:t>
            </w:r>
          </w:p>
        </w:tc>
        <w:tc>
          <w:tcPr>
            <w:tcW w:w="620" w:type="dxa"/>
            <w:noWrap/>
            <w:vAlign w:val="top"/>
          </w:tcPr>
          <w:p>
            <w:pPr>
              <w:widowControl/>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p>
        </w:tc>
        <w:tc>
          <w:tcPr>
            <w:tcW w:w="620" w:type="dxa"/>
            <w:noWrap/>
            <w:vAlign w:val="top"/>
          </w:tcPr>
          <w:p>
            <w:pPr>
              <w:widowControl/>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p>
        </w:tc>
        <w:tc>
          <w:tcPr>
            <w:tcW w:w="560" w:type="dxa"/>
            <w:noWrap/>
            <w:vAlign w:val="top"/>
          </w:tcPr>
          <w:p>
            <w:pPr>
              <w:widowControl/>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p>
        </w:tc>
        <w:tc>
          <w:tcPr>
            <w:tcW w:w="480" w:type="dxa"/>
            <w:noWrap/>
            <w:vAlign w:val="top"/>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　</w:t>
            </w:r>
          </w:p>
        </w:tc>
        <w:tc>
          <w:tcPr>
            <w:tcW w:w="441" w:type="dxa"/>
            <w:noWrap/>
            <w:vAlign w:val="top"/>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vAlign w:val="top"/>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41</w:t>
            </w:r>
          </w:p>
        </w:tc>
        <w:tc>
          <w:tcPr>
            <w:tcW w:w="2630" w:type="dxa"/>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农产品贮藏与加工</w:t>
            </w:r>
          </w:p>
        </w:tc>
        <w:tc>
          <w:tcPr>
            <w:tcW w:w="80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64</w:t>
            </w:r>
          </w:p>
        </w:tc>
        <w:tc>
          <w:tcPr>
            <w:tcW w:w="685"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20" w:type="dxa"/>
            <w:noWrap/>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20" w:type="dxa"/>
            <w:noWrap/>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20" w:type="dxa"/>
            <w:noWrap/>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20" w:type="dxa"/>
            <w:noWrap/>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2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2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6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480" w:type="dxa"/>
            <w:noWrap/>
          </w:tcPr>
          <w:p>
            <w:pPr>
              <w:widowControl/>
              <w:jc w:val="center"/>
              <w:rPr>
                <w:rFonts w:ascii="宋体" w:hAnsi="宋体" w:cs="宋体"/>
                <w:kern w:val="0"/>
                <w:sz w:val="20"/>
                <w:szCs w:val="20"/>
              </w:rPr>
            </w:pP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42</w:t>
            </w:r>
          </w:p>
        </w:tc>
        <w:tc>
          <w:tcPr>
            <w:tcW w:w="2630" w:type="dxa"/>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花艺设计与应用</w:t>
            </w:r>
          </w:p>
        </w:tc>
        <w:tc>
          <w:tcPr>
            <w:tcW w:w="80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64</w:t>
            </w:r>
          </w:p>
        </w:tc>
        <w:tc>
          <w:tcPr>
            <w:tcW w:w="685"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2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20" w:type="dxa"/>
            <w:noWrap/>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20" w:type="dxa"/>
            <w:noWrap/>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20" w:type="dxa"/>
            <w:noWrap/>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2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6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480" w:type="dxa"/>
            <w:noWrap/>
          </w:tcPr>
          <w:p>
            <w:pPr>
              <w:widowControl/>
              <w:jc w:val="center"/>
              <w:rPr>
                <w:rFonts w:ascii="宋体" w:hAnsi="宋体" w:cs="宋体"/>
                <w:kern w:val="0"/>
                <w:sz w:val="20"/>
                <w:szCs w:val="20"/>
              </w:rPr>
            </w:pP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43</w:t>
            </w:r>
          </w:p>
        </w:tc>
        <w:tc>
          <w:tcPr>
            <w:tcW w:w="2630" w:type="dxa"/>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休闲农业植物造景</w:t>
            </w:r>
          </w:p>
        </w:tc>
        <w:tc>
          <w:tcPr>
            <w:tcW w:w="80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48</w:t>
            </w:r>
          </w:p>
        </w:tc>
        <w:tc>
          <w:tcPr>
            <w:tcW w:w="685"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2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20" w:type="dxa"/>
            <w:noWrap/>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20" w:type="dxa"/>
            <w:noWrap/>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20" w:type="dxa"/>
            <w:noWrap/>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2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2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2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2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2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6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48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44</w:t>
            </w:r>
          </w:p>
        </w:tc>
        <w:tc>
          <w:tcPr>
            <w:tcW w:w="2630" w:type="dxa"/>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休闲农业与乡村旅游</w:t>
            </w:r>
          </w:p>
        </w:tc>
        <w:tc>
          <w:tcPr>
            <w:tcW w:w="80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64</w:t>
            </w:r>
          </w:p>
        </w:tc>
        <w:tc>
          <w:tcPr>
            <w:tcW w:w="685"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ascii="宋体" w:hAnsi="宋体" w:cs="宋体"/>
                <w:b/>
                <w:bCs/>
                <w:kern w:val="0"/>
                <w:sz w:val="20"/>
                <w:szCs w:val="20"/>
              </w:rPr>
            </w:pPr>
          </w:p>
        </w:tc>
        <w:tc>
          <w:tcPr>
            <w:tcW w:w="620" w:type="dxa"/>
            <w:noWrap/>
          </w:tcPr>
          <w:p>
            <w:pPr>
              <w:widowControl/>
              <w:jc w:val="center"/>
              <w:rPr>
                <w:rFonts w:ascii="宋体" w:hAnsi="宋体" w:cs="宋体"/>
                <w:b/>
                <w:bCs/>
                <w:kern w:val="0"/>
                <w:sz w:val="20"/>
                <w:szCs w:val="20"/>
              </w:rPr>
            </w:pPr>
          </w:p>
        </w:tc>
        <w:tc>
          <w:tcPr>
            <w:tcW w:w="620" w:type="dxa"/>
            <w:noWrap/>
          </w:tcPr>
          <w:p>
            <w:pPr>
              <w:widowControl/>
              <w:jc w:val="center"/>
              <w:rPr>
                <w:rFonts w:ascii="宋体" w:hAnsi="宋体" w:cs="宋体"/>
                <w:b/>
                <w:bCs/>
                <w:kern w:val="0"/>
                <w:sz w:val="20"/>
                <w:szCs w:val="20"/>
              </w:rPr>
            </w:pP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20" w:type="dxa"/>
            <w:noWrap/>
          </w:tcPr>
          <w:p>
            <w:pPr>
              <w:widowControl/>
              <w:jc w:val="center"/>
              <w:rPr>
                <w:rFonts w:hint="eastAsia" w:ascii="仿宋_GB2312" w:hAnsi="宋体" w:eastAsia="仿宋_GB2312" w:cs="宋体"/>
                <w:kern w:val="0"/>
                <w:sz w:val="18"/>
                <w:szCs w:val="18"/>
              </w:rPr>
            </w:pPr>
          </w:p>
        </w:tc>
        <w:tc>
          <w:tcPr>
            <w:tcW w:w="560" w:type="dxa"/>
            <w:noWrap/>
          </w:tcPr>
          <w:p>
            <w:pPr>
              <w:widowControl/>
              <w:jc w:val="center"/>
              <w:rPr>
                <w:rFonts w:hint="eastAsia" w:ascii="仿宋_GB2312" w:hAnsi="宋体" w:eastAsia="仿宋_GB2312" w:cs="宋体"/>
                <w:kern w:val="0"/>
                <w:sz w:val="18"/>
                <w:szCs w:val="18"/>
              </w:rPr>
            </w:pPr>
          </w:p>
        </w:tc>
        <w:tc>
          <w:tcPr>
            <w:tcW w:w="480" w:type="dxa"/>
            <w:noWrap/>
          </w:tcPr>
          <w:p>
            <w:pPr>
              <w:widowControl/>
              <w:jc w:val="center"/>
              <w:rPr>
                <w:rFonts w:ascii="宋体" w:hAnsi="宋体" w:cs="宋体"/>
                <w:kern w:val="0"/>
                <w:sz w:val="20"/>
                <w:szCs w:val="20"/>
              </w:rPr>
            </w:pP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45</w:t>
            </w:r>
          </w:p>
        </w:tc>
        <w:tc>
          <w:tcPr>
            <w:tcW w:w="2630" w:type="dxa"/>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农业园区测量</w:t>
            </w:r>
          </w:p>
        </w:tc>
        <w:tc>
          <w:tcPr>
            <w:tcW w:w="80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48</w:t>
            </w:r>
          </w:p>
        </w:tc>
        <w:tc>
          <w:tcPr>
            <w:tcW w:w="685"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ascii="宋体" w:hAnsi="宋体" w:cs="宋体"/>
                <w:b/>
                <w:bCs/>
                <w:kern w:val="0"/>
                <w:sz w:val="20"/>
                <w:szCs w:val="20"/>
              </w:rPr>
            </w:pPr>
          </w:p>
        </w:tc>
        <w:tc>
          <w:tcPr>
            <w:tcW w:w="620" w:type="dxa"/>
            <w:noWrap/>
          </w:tcPr>
          <w:p>
            <w:pPr>
              <w:widowControl/>
              <w:jc w:val="center"/>
              <w:rPr>
                <w:rFonts w:ascii="宋体" w:hAnsi="宋体" w:cs="宋体"/>
                <w:b/>
                <w:bCs/>
                <w:kern w:val="0"/>
                <w:sz w:val="20"/>
                <w:szCs w:val="20"/>
              </w:rPr>
            </w:pPr>
          </w:p>
        </w:tc>
        <w:tc>
          <w:tcPr>
            <w:tcW w:w="620" w:type="dxa"/>
            <w:noWrap/>
          </w:tcPr>
          <w:p>
            <w:pPr>
              <w:widowControl/>
              <w:jc w:val="center"/>
              <w:rPr>
                <w:rFonts w:ascii="宋体" w:hAnsi="宋体" w:cs="宋体"/>
                <w:b/>
                <w:bCs/>
                <w:kern w:val="0"/>
                <w:sz w:val="20"/>
                <w:szCs w:val="20"/>
              </w:rPr>
            </w:pP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620" w:type="dxa"/>
            <w:noWrap/>
          </w:tcPr>
          <w:p>
            <w:pPr>
              <w:widowControl/>
              <w:jc w:val="center"/>
              <w:rPr>
                <w:rFonts w:hint="eastAsia" w:ascii="仿宋_GB2312" w:hAnsi="宋体" w:eastAsia="仿宋_GB2312" w:cs="宋体"/>
                <w:kern w:val="0"/>
                <w:sz w:val="18"/>
                <w:szCs w:val="18"/>
              </w:rPr>
            </w:pPr>
          </w:p>
        </w:tc>
        <w:tc>
          <w:tcPr>
            <w:tcW w:w="560" w:type="dxa"/>
            <w:noWrap/>
          </w:tcPr>
          <w:p>
            <w:pPr>
              <w:widowControl/>
              <w:jc w:val="center"/>
              <w:rPr>
                <w:rFonts w:hint="eastAsia" w:ascii="仿宋_GB2312" w:hAnsi="宋体" w:eastAsia="仿宋_GB2312" w:cs="宋体"/>
                <w:kern w:val="0"/>
                <w:sz w:val="18"/>
                <w:szCs w:val="18"/>
              </w:rPr>
            </w:pPr>
          </w:p>
        </w:tc>
        <w:tc>
          <w:tcPr>
            <w:tcW w:w="480" w:type="dxa"/>
            <w:noWrap/>
          </w:tcPr>
          <w:p>
            <w:pPr>
              <w:widowControl/>
              <w:jc w:val="center"/>
              <w:rPr>
                <w:rFonts w:ascii="宋体" w:hAnsi="宋体" w:cs="宋体"/>
                <w:kern w:val="0"/>
                <w:sz w:val="20"/>
                <w:szCs w:val="20"/>
              </w:rPr>
            </w:pP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vAlign w:val="top"/>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46</w:t>
            </w:r>
          </w:p>
        </w:tc>
        <w:tc>
          <w:tcPr>
            <w:tcW w:w="2630" w:type="dxa"/>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会计基础</w:t>
            </w:r>
          </w:p>
        </w:tc>
        <w:tc>
          <w:tcPr>
            <w:tcW w:w="80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64</w:t>
            </w:r>
          </w:p>
        </w:tc>
        <w:tc>
          <w:tcPr>
            <w:tcW w:w="685"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ascii="宋体" w:hAnsi="宋体" w:cs="宋体"/>
                <w:b/>
                <w:bCs/>
                <w:kern w:val="0"/>
                <w:sz w:val="20"/>
                <w:szCs w:val="20"/>
              </w:rPr>
            </w:pPr>
          </w:p>
        </w:tc>
        <w:tc>
          <w:tcPr>
            <w:tcW w:w="620" w:type="dxa"/>
            <w:noWrap/>
          </w:tcPr>
          <w:p>
            <w:pPr>
              <w:widowControl/>
              <w:jc w:val="center"/>
              <w:rPr>
                <w:rFonts w:ascii="宋体" w:hAnsi="宋体" w:cs="宋体"/>
                <w:b/>
                <w:bCs/>
                <w:kern w:val="0"/>
                <w:sz w:val="20"/>
                <w:szCs w:val="20"/>
              </w:rPr>
            </w:pPr>
          </w:p>
        </w:tc>
        <w:tc>
          <w:tcPr>
            <w:tcW w:w="620" w:type="dxa"/>
            <w:noWrap/>
          </w:tcPr>
          <w:p>
            <w:pPr>
              <w:widowControl/>
              <w:jc w:val="center"/>
              <w:rPr>
                <w:rFonts w:ascii="宋体" w:hAnsi="宋体" w:cs="宋体"/>
                <w:b/>
                <w:bCs/>
                <w:kern w:val="0"/>
                <w:sz w:val="20"/>
                <w:szCs w:val="20"/>
              </w:rPr>
            </w:pP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60" w:type="dxa"/>
            <w:noWrap/>
          </w:tcPr>
          <w:p>
            <w:pPr>
              <w:widowControl/>
              <w:jc w:val="center"/>
              <w:rPr>
                <w:rFonts w:hint="eastAsia" w:ascii="仿宋_GB2312" w:hAnsi="宋体" w:eastAsia="仿宋_GB2312" w:cs="宋体"/>
                <w:kern w:val="0"/>
                <w:sz w:val="18"/>
                <w:szCs w:val="18"/>
              </w:rPr>
            </w:pPr>
          </w:p>
        </w:tc>
        <w:tc>
          <w:tcPr>
            <w:tcW w:w="480" w:type="dxa"/>
            <w:noWrap/>
          </w:tcPr>
          <w:p>
            <w:pPr>
              <w:widowControl/>
              <w:jc w:val="center"/>
              <w:rPr>
                <w:rFonts w:ascii="宋体" w:hAnsi="宋体" w:cs="宋体"/>
                <w:kern w:val="0"/>
                <w:sz w:val="20"/>
                <w:szCs w:val="20"/>
              </w:rPr>
            </w:pP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vAlign w:val="top"/>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47</w:t>
            </w:r>
          </w:p>
        </w:tc>
        <w:tc>
          <w:tcPr>
            <w:tcW w:w="2630" w:type="dxa"/>
            <w:noWrap/>
            <w:vAlign w:val="top"/>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农业微生物与食用菌</w:t>
            </w:r>
          </w:p>
        </w:tc>
        <w:tc>
          <w:tcPr>
            <w:tcW w:w="800" w:type="dxa"/>
            <w:noWrap/>
            <w:vAlign w:val="top"/>
          </w:tcPr>
          <w:p>
            <w:pPr>
              <w:widowControl/>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64</w:t>
            </w:r>
          </w:p>
        </w:tc>
        <w:tc>
          <w:tcPr>
            <w:tcW w:w="685" w:type="dxa"/>
            <w:noWrap/>
            <w:vAlign w:val="top"/>
          </w:tcPr>
          <w:p>
            <w:pPr>
              <w:widowControl/>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4</w:t>
            </w:r>
          </w:p>
        </w:tc>
        <w:tc>
          <w:tcPr>
            <w:tcW w:w="620" w:type="dxa"/>
            <w:noWrap/>
            <w:vAlign w:val="top"/>
          </w:tcPr>
          <w:p>
            <w:pPr>
              <w:widowControl/>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620" w:type="dxa"/>
            <w:noWrap/>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20"/>
                <w:szCs w:val="20"/>
              </w:rPr>
              <w:t>4</w:t>
            </w:r>
            <w:r>
              <w:rPr>
                <w:rFonts w:hint="eastAsia" w:ascii="宋体" w:hAnsi="宋体" w:cs="宋体"/>
                <w:kern w:val="0"/>
                <w:sz w:val="18"/>
                <w:szCs w:val="18"/>
              </w:rPr>
              <w:t>　</w:t>
            </w:r>
          </w:p>
        </w:tc>
        <w:tc>
          <w:tcPr>
            <w:tcW w:w="620" w:type="dxa"/>
            <w:noWrap/>
            <w:vAlign w:val="top"/>
          </w:tcPr>
          <w:p>
            <w:pPr>
              <w:widowControl/>
              <w:jc w:val="center"/>
              <w:rPr>
                <w:rFonts w:ascii="宋体" w:hAnsi="宋体" w:eastAsia="宋体" w:cs="宋体"/>
                <w:kern w:val="0"/>
                <w:sz w:val="20"/>
                <w:szCs w:val="20"/>
                <w:lang w:val="en-US" w:eastAsia="zh-CN" w:bidi="ar-SA"/>
              </w:rPr>
            </w:pPr>
          </w:p>
        </w:tc>
        <w:tc>
          <w:tcPr>
            <w:tcW w:w="620" w:type="dxa"/>
            <w:noWrap/>
            <w:vAlign w:val="top"/>
          </w:tcPr>
          <w:p>
            <w:pPr>
              <w:widowControl/>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p>
        </w:tc>
        <w:tc>
          <w:tcPr>
            <w:tcW w:w="620" w:type="dxa"/>
            <w:noWrap/>
            <w:vAlign w:val="top"/>
          </w:tcPr>
          <w:p>
            <w:pPr>
              <w:widowControl/>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p>
        </w:tc>
        <w:tc>
          <w:tcPr>
            <w:tcW w:w="620" w:type="dxa"/>
            <w:noWrap/>
            <w:vAlign w:val="top"/>
          </w:tcPr>
          <w:p>
            <w:pPr>
              <w:widowControl/>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p>
        </w:tc>
        <w:tc>
          <w:tcPr>
            <w:tcW w:w="620" w:type="dxa"/>
            <w:noWrap/>
            <w:vAlign w:val="top"/>
          </w:tcPr>
          <w:p>
            <w:pPr>
              <w:widowControl/>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p>
        </w:tc>
        <w:tc>
          <w:tcPr>
            <w:tcW w:w="620" w:type="dxa"/>
            <w:noWrap/>
            <w:vAlign w:val="top"/>
          </w:tcPr>
          <w:p>
            <w:pPr>
              <w:widowControl/>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p>
        </w:tc>
        <w:tc>
          <w:tcPr>
            <w:tcW w:w="560" w:type="dxa"/>
            <w:noWrap/>
            <w:vAlign w:val="top"/>
          </w:tcPr>
          <w:p>
            <w:pPr>
              <w:widowControl/>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p>
        </w:tc>
        <w:tc>
          <w:tcPr>
            <w:tcW w:w="480" w:type="dxa"/>
            <w:noWrap/>
            <w:vAlign w:val="top"/>
          </w:tcPr>
          <w:p>
            <w:pPr>
              <w:widowControl/>
              <w:jc w:val="center"/>
              <w:rPr>
                <w:rFonts w:ascii="宋体" w:hAnsi="宋体" w:eastAsia="宋体" w:cs="宋体"/>
                <w:kern w:val="0"/>
                <w:sz w:val="20"/>
                <w:szCs w:val="20"/>
                <w:lang w:val="en-US" w:eastAsia="zh-CN" w:bidi="ar-SA"/>
              </w:rPr>
            </w:pPr>
            <w:r>
              <w:rPr>
                <w:rFonts w:hint="eastAsia" w:ascii="宋体" w:hAnsi="宋体" w:cs="宋体"/>
                <w:kern w:val="0"/>
                <w:sz w:val="20"/>
                <w:szCs w:val="20"/>
              </w:rPr>
              <w:t>√　</w:t>
            </w:r>
          </w:p>
        </w:tc>
        <w:tc>
          <w:tcPr>
            <w:tcW w:w="441" w:type="dxa"/>
            <w:noWrap/>
            <w:vAlign w:val="top"/>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vAlign w:val="top"/>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48</w:t>
            </w:r>
          </w:p>
        </w:tc>
        <w:tc>
          <w:tcPr>
            <w:tcW w:w="2630" w:type="dxa"/>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休闲农业导游实务</w:t>
            </w:r>
          </w:p>
        </w:tc>
        <w:tc>
          <w:tcPr>
            <w:tcW w:w="80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64</w:t>
            </w:r>
          </w:p>
        </w:tc>
        <w:tc>
          <w:tcPr>
            <w:tcW w:w="685"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ascii="宋体" w:hAnsi="宋体" w:cs="宋体"/>
                <w:b/>
                <w:bCs/>
                <w:kern w:val="0"/>
                <w:sz w:val="20"/>
                <w:szCs w:val="20"/>
              </w:rPr>
            </w:pPr>
          </w:p>
        </w:tc>
        <w:tc>
          <w:tcPr>
            <w:tcW w:w="620" w:type="dxa"/>
            <w:noWrap/>
          </w:tcPr>
          <w:p>
            <w:pPr>
              <w:widowControl/>
              <w:jc w:val="center"/>
              <w:rPr>
                <w:rFonts w:ascii="宋体" w:hAnsi="宋体" w:cs="宋体"/>
                <w:b/>
                <w:bCs/>
                <w:kern w:val="0"/>
                <w:sz w:val="20"/>
                <w:szCs w:val="20"/>
              </w:rPr>
            </w:pPr>
          </w:p>
        </w:tc>
        <w:tc>
          <w:tcPr>
            <w:tcW w:w="620" w:type="dxa"/>
            <w:noWrap/>
          </w:tcPr>
          <w:p>
            <w:pPr>
              <w:widowControl/>
              <w:jc w:val="center"/>
              <w:rPr>
                <w:rFonts w:ascii="宋体" w:hAnsi="宋体" w:cs="宋体"/>
                <w:b/>
                <w:bCs/>
                <w:kern w:val="0"/>
                <w:sz w:val="20"/>
                <w:szCs w:val="20"/>
              </w:rPr>
            </w:pP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620" w:type="dxa"/>
            <w:noWrap/>
          </w:tcPr>
          <w:p>
            <w:pPr>
              <w:widowControl/>
              <w:jc w:val="center"/>
              <w:rPr>
                <w:rFonts w:hint="eastAsia" w:ascii="仿宋_GB2312" w:hAnsi="宋体" w:eastAsia="仿宋_GB2312" w:cs="宋体"/>
                <w:kern w:val="0"/>
                <w:sz w:val="18"/>
                <w:szCs w:val="18"/>
              </w:rPr>
            </w:pPr>
          </w:p>
        </w:tc>
        <w:tc>
          <w:tcPr>
            <w:tcW w:w="560" w:type="dxa"/>
            <w:noWrap/>
          </w:tcPr>
          <w:p>
            <w:pPr>
              <w:widowControl/>
              <w:jc w:val="center"/>
              <w:rPr>
                <w:rFonts w:hint="eastAsia" w:ascii="仿宋_GB2312" w:hAnsi="宋体" w:eastAsia="仿宋_GB2312" w:cs="宋体"/>
                <w:kern w:val="0"/>
                <w:sz w:val="18"/>
                <w:szCs w:val="18"/>
              </w:rPr>
            </w:pPr>
          </w:p>
        </w:tc>
        <w:tc>
          <w:tcPr>
            <w:tcW w:w="480" w:type="dxa"/>
            <w:noWrap/>
          </w:tcPr>
          <w:p>
            <w:pPr>
              <w:widowControl/>
              <w:jc w:val="center"/>
              <w:rPr>
                <w:rFonts w:ascii="宋体" w:hAnsi="宋体" w:cs="宋体"/>
                <w:kern w:val="0"/>
                <w:sz w:val="20"/>
                <w:szCs w:val="20"/>
              </w:rPr>
            </w:pP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49</w:t>
            </w:r>
          </w:p>
        </w:tc>
        <w:tc>
          <w:tcPr>
            <w:tcW w:w="2630" w:type="dxa"/>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农业机械</w:t>
            </w:r>
          </w:p>
        </w:tc>
        <w:tc>
          <w:tcPr>
            <w:tcW w:w="80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w:t>
            </w:r>
          </w:p>
        </w:tc>
        <w:tc>
          <w:tcPr>
            <w:tcW w:w="685"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20" w:type="dxa"/>
            <w:noWrap/>
          </w:tcPr>
          <w:p>
            <w:pPr>
              <w:widowControl/>
              <w:jc w:val="center"/>
              <w:rPr>
                <w:rFonts w:ascii="宋体" w:hAnsi="宋体" w:cs="宋体"/>
                <w:b/>
                <w:bCs/>
                <w:kern w:val="0"/>
                <w:sz w:val="20"/>
                <w:szCs w:val="20"/>
              </w:rPr>
            </w:pPr>
          </w:p>
        </w:tc>
        <w:tc>
          <w:tcPr>
            <w:tcW w:w="620" w:type="dxa"/>
            <w:noWrap/>
          </w:tcPr>
          <w:p>
            <w:pPr>
              <w:widowControl/>
              <w:jc w:val="center"/>
              <w:rPr>
                <w:rFonts w:ascii="宋体" w:hAnsi="宋体" w:cs="宋体"/>
                <w:b/>
                <w:bCs/>
                <w:kern w:val="0"/>
                <w:sz w:val="20"/>
                <w:szCs w:val="20"/>
              </w:rPr>
            </w:pPr>
          </w:p>
        </w:tc>
        <w:tc>
          <w:tcPr>
            <w:tcW w:w="620" w:type="dxa"/>
            <w:noWrap/>
          </w:tcPr>
          <w:p>
            <w:pPr>
              <w:widowControl/>
              <w:jc w:val="center"/>
              <w:rPr>
                <w:rFonts w:ascii="宋体" w:hAnsi="宋体" w:cs="宋体"/>
                <w:b/>
                <w:bCs/>
                <w:kern w:val="0"/>
                <w:sz w:val="20"/>
                <w:szCs w:val="20"/>
              </w:rPr>
            </w:pPr>
          </w:p>
        </w:tc>
        <w:tc>
          <w:tcPr>
            <w:tcW w:w="620" w:type="dxa"/>
            <w:noWrap/>
          </w:tcPr>
          <w:p>
            <w:pPr>
              <w:widowControl/>
              <w:jc w:val="center"/>
              <w:rPr>
                <w:rFonts w:ascii="宋体" w:hAnsi="宋体" w:cs="宋体"/>
                <w:b/>
                <w:bCs/>
                <w:kern w:val="0"/>
                <w:sz w:val="20"/>
                <w:szCs w:val="20"/>
              </w:rPr>
            </w:pP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hint="eastAsia" w:ascii="仿宋_GB2312" w:hAnsi="宋体" w:eastAsia="仿宋_GB2312" w:cs="宋体"/>
                <w:kern w:val="0"/>
                <w:sz w:val="18"/>
                <w:szCs w:val="18"/>
              </w:rPr>
            </w:pPr>
          </w:p>
        </w:tc>
        <w:tc>
          <w:tcPr>
            <w:tcW w:w="620" w:type="dxa"/>
            <w:noWra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60" w:type="dxa"/>
            <w:noWrap/>
          </w:tcPr>
          <w:p>
            <w:pPr>
              <w:widowControl/>
              <w:jc w:val="center"/>
              <w:rPr>
                <w:rFonts w:hint="eastAsia" w:ascii="仿宋_GB2312" w:hAnsi="宋体" w:eastAsia="仿宋_GB2312" w:cs="宋体"/>
                <w:kern w:val="0"/>
                <w:sz w:val="18"/>
                <w:szCs w:val="18"/>
              </w:rPr>
            </w:pPr>
          </w:p>
        </w:tc>
        <w:tc>
          <w:tcPr>
            <w:tcW w:w="480" w:type="dxa"/>
            <w:noWrap/>
          </w:tcPr>
          <w:p>
            <w:pPr>
              <w:widowControl/>
              <w:jc w:val="center"/>
              <w:rPr>
                <w:rFonts w:ascii="宋体" w:hAnsi="宋体" w:cs="宋体"/>
                <w:kern w:val="0"/>
                <w:sz w:val="20"/>
                <w:szCs w:val="20"/>
              </w:rPr>
            </w:pP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3046" w:type="dxa"/>
            <w:gridSpan w:val="2"/>
          </w:tcPr>
          <w:p>
            <w:pPr>
              <w:widowControl/>
              <w:jc w:val="center"/>
              <w:rPr>
                <w:rFonts w:ascii="宋体" w:hAnsi="宋体" w:cs="宋体"/>
                <w:kern w:val="0"/>
                <w:sz w:val="18"/>
                <w:szCs w:val="18"/>
              </w:rPr>
            </w:pPr>
            <w:r>
              <w:rPr>
                <w:rFonts w:hint="eastAsia" w:ascii="宋体" w:hAnsi="宋体" w:cs="宋体"/>
                <w:kern w:val="0"/>
                <w:sz w:val="18"/>
                <w:szCs w:val="18"/>
              </w:rPr>
              <w:t>专业限选课程小计</w:t>
            </w:r>
          </w:p>
        </w:tc>
        <w:tc>
          <w:tcPr>
            <w:tcW w:w="800" w:type="dxa"/>
            <w:noWrap/>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640</w:t>
            </w:r>
          </w:p>
        </w:tc>
        <w:tc>
          <w:tcPr>
            <w:tcW w:w="685" w:type="dxa"/>
            <w:noWrap/>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40</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4</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8</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6</w:t>
            </w: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0　</w:t>
            </w:r>
          </w:p>
        </w:tc>
        <w:tc>
          <w:tcPr>
            <w:tcW w:w="48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noWrap/>
            <w:vAlign w:val="top"/>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5</w:t>
            </w:r>
            <w:r>
              <w:rPr>
                <w:rFonts w:hint="eastAsia" w:ascii="宋体" w:hAnsi="宋体" w:cs="宋体"/>
                <w:kern w:val="0"/>
                <w:sz w:val="20"/>
                <w:szCs w:val="20"/>
                <w:lang w:val="en-US" w:eastAsia="zh-CN"/>
              </w:rPr>
              <w:t>0</w:t>
            </w:r>
          </w:p>
        </w:tc>
        <w:tc>
          <w:tcPr>
            <w:tcW w:w="2630" w:type="dxa"/>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休闲农业生产实训</w:t>
            </w:r>
          </w:p>
        </w:tc>
        <w:tc>
          <w:tcPr>
            <w:tcW w:w="800" w:type="dxa"/>
            <w:noWra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52</w:t>
            </w:r>
          </w:p>
        </w:tc>
        <w:tc>
          <w:tcPr>
            <w:tcW w:w="685" w:type="dxa"/>
            <w:noWra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2</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1w</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1w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8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noWrap/>
            <w:vAlign w:val="top"/>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5</w:t>
            </w:r>
            <w:r>
              <w:rPr>
                <w:rFonts w:hint="eastAsia" w:ascii="宋体" w:hAnsi="宋体" w:cs="宋体"/>
                <w:kern w:val="0"/>
                <w:sz w:val="20"/>
                <w:szCs w:val="20"/>
                <w:lang w:val="en-US" w:eastAsia="zh-CN"/>
              </w:rPr>
              <w:t>1</w:t>
            </w:r>
          </w:p>
        </w:tc>
        <w:tc>
          <w:tcPr>
            <w:tcW w:w="2630" w:type="dxa"/>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植物识别与标本制作</w:t>
            </w:r>
          </w:p>
        </w:tc>
        <w:tc>
          <w:tcPr>
            <w:tcW w:w="800" w:type="dxa"/>
            <w:noWra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26</w:t>
            </w:r>
          </w:p>
        </w:tc>
        <w:tc>
          <w:tcPr>
            <w:tcW w:w="685" w:type="dxa"/>
            <w:noWra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1w</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8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noWrap/>
            <w:vAlign w:val="top"/>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5</w:t>
            </w:r>
            <w:r>
              <w:rPr>
                <w:rFonts w:hint="eastAsia" w:ascii="宋体" w:hAnsi="宋体" w:cs="宋体"/>
                <w:kern w:val="0"/>
                <w:sz w:val="20"/>
                <w:szCs w:val="20"/>
                <w:lang w:val="en-US" w:eastAsia="zh-CN"/>
              </w:rPr>
              <w:t>2</w:t>
            </w:r>
          </w:p>
        </w:tc>
        <w:tc>
          <w:tcPr>
            <w:tcW w:w="2630" w:type="dxa"/>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休闲农业项目策划与实施实训</w:t>
            </w:r>
          </w:p>
        </w:tc>
        <w:tc>
          <w:tcPr>
            <w:tcW w:w="800" w:type="dxa"/>
            <w:noWra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26</w:t>
            </w:r>
          </w:p>
        </w:tc>
        <w:tc>
          <w:tcPr>
            <w:tcW w:w="685" w:type="dxa"/>
            <w:noWra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hint="eastAsia" w:ascii="宋体" w:hAnsi="宋体" w:cs="宋体"/>
                <w:kern w:val="0"/>
                <w:sz w:val="20"/>
                <w:szCs w:val="20"/>
              </w:rPr>
            </w:pPr>
            <w:r>
              <w:rPr>
                <w:rFonts w:hint="eastAsia" w:ascii="宋体" w:hAnsi="宋体" w:cs="宋体"/>
                <w:kern w:val="0"/>
                <w:sz w:val="20"/>
                <w:szCs w:val="20"/>
              </w:rPr>
              <w:t>1 w</w:t>
            </w:r>
          </w:p>
        </w:tc>
        <w:tc>
          <w:tcPr>
            <w:tcW w:w="620" w:type="dxa"/>
            <w:noWrap/>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8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noWrap/>
            <w:vAlign w:val="top"/>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5</w:t>
            </w:r>
            <w:r>
              <w:rPr>
                <w:rFonts w:hint="eastAsia" w:ascii="宋体" w:hAnsi="宋体" w:cs="宋体"/>
                <w:kern w:val="0"/>
                <w:sz w:val="20"/>
                <w:szCs w:val="20"/>
                <w:lang w:val="en-US" w:eastAsia="zh-CN"/>
              </w:rPr>
              <w:t>3</w:t>
            </w:r>
          </w:p>
        </w:tc>
        <w:tc>
          <w:tcPr>
            <w:tcW w:w="2630" w:type="dxa"/>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植物病虫害防治综合实训</w:t>
            </w:r>
          </w:p>
        </w:tc>
        <w:tc>
          <w:tcPr>
            <w:tcW w:w="800" w:type="dxa"/>
            <w:noWra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26</w:t>
            </w:r>
          </w:p>
        </w:tc>
        <w:tc>
          <w:tcPr>
            <w:tcW w:w="685" w:type="dxa"/>
            <w:noWra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p>
        </w:tc>
        <w:tc>
          <w:tcPr>
            <w:tcW w:w="620" w:type="dxa"/>
            <w:noWrap/>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hint="eastAsia" w:ascii="宋体" w:hAnsi="宋体" w:cs="宋体"/>
                <w:kern w:val="0"/>
                <w:sz w:val="20"/>
                <w:szCs w:val="20"/>
              </w:rPr>
            </w:pPr>
            <w:r>
              <w:rPr>
                <w:rFonts w:hint="eastAsia" w:ascii="宋体" w:hAnsi="宋体" w:cs="宋体"/>
                <w:kern w:val="0"/>
                <w:sz w:val="20"/>
                <w:szCs w:val="20"/>
              </w:rPr>
              <w:t>1 w　</w:t>
            </w:r>
          </w:p>
        </w:tc>
        <w:tc>
          <w:tcPr>
            <w:tcW w:w="620" w:type="dxa"/>
            <w:noWrap/>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8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noWrap/>
            <w:vAlign w:val="top"/>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5</w:t>
            </w:r>
            <w:r>
              <w:rPr>
                <w:rFonts w:hint="eastAsia" w:ascii="宋体" w:hAnsi="宋体" w:cs="宋体"/>
                <w:kern w:val="0"/>
                <w:sz w:val="20"/>
                <w:szCs w:val="20"/>
                <w:lang w:val="en-US" w:eastAsia="zh-CN"/>
              </w:rPr>
              <w:t>4</w:t>
            </w:r>
          </w:p>
        </w:tc>
        <w:tc>
          <w:tcPr>
            <w:tcW w:w="2630" w:type="dxa"/>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休闲农业园区管理实训</w:t>
            </w:r>
          </w:p>
        </w:tc>
        <w:tc>
          <w:tcPr>
            <w:tcW w:w="800" w:type="dxa"/>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52</w:t>
            </w:r>
          </w:p>
        </w:tc>
        <w:tc>
          <w:tcPr>
            <w:tcW w:w="685" w:type="dxa"/>
            <w:noWra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2</w:t>
            </w:r>
          </w:p>
        </w:tc>
        <w:tc>
          <w:tcPr>
            <w:tcW w:w="620" w:type="dxa"/>
          </w:tcPr>
          <w:p>
            <w:pPr>
              <w:widowControl/>
              <w:jc w:val="center"/>
              <w:rPr>
                <w:kern w:val="0"/>
                <w:sz w:val="18"/>
                <w:szCs w:val="18"/>
              </w:rPr>
            </w:pPr>
            <w:r>
              <w:rPr>
                <w:kern w:val="0"/>
                <w:sz w:val="18"/>
                <w:szCs w:val="18"/>
              </w:rPr>
              <w:t>　</w:t>
            </w:r>
          </w:p>
        </w:tc>
        <w:tc>
          <w:tcPr>
            <w:tcW w:w="620" w:type="dxa"/>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rFonts w:ascii="宋体" w:hAnsi="宋体" w:cs="宋体"/>
                <w:kern w:val="0"/>
                <w:sz w:val="18"/>
                <w:szCs w:val="18"/>
              </w:rPr>
            </w:pP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620" w:type="dxa"/>
          </w:tcPr>
          <w:p>
            <w:pPr>
              <w:widowControl/>
              <w:jc w:val="center"/>
              <w:rPr>
                <w:rFonts w:hint="eastAsia" w:ascii="宋体" w:hAnsi="宋体" w:cs="宋体"/>
                <w:kern w:val="0"/>
                <w:sz w:val="20"/>
                <w:szCs w:val="20"/>
              </w:rPr>
            </w:pPr>
            <w:r>
              <w:rPr>
                <w:rFonts w:hint="eastAsia" w:ascii="宋体" w:hAnsi="宋体" w:cs="宋体"/>
                <w:kern w:val="0"/>
                <w:sz w:val="20"/>
                <w:szCs w:val="20"/>
              </w:rPr>
              <w:t>2 w</w:t>
            </w:r>
          </w:p>
        </w:tc>
        <w:tc>
          <w:tcPr>
            <w:tcW w:w="620" w:type="dxa"/>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620" w:type="dxa"/>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560" w:type="dxa"/>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80" w:type="dxa"/>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noWrap/>
            <w:vAlign w:val="top"/>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5</w:t>
            </w:r>
            <w:r>
              <w:rPr>
                <w:rFonts w:hint="eastAsia" w:ascii="宋体" w:hAnsi="宋体" w:cs="宋体"/>
                <w:kern w:val="0"/>
                <w:sz w:val="20"/>
                <w:szCs w:val="20"/>
                <w:lang w:val="en-US" w:eastAsia="zh-CN"/>
              </w:rPr>
              <w:t>5</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休闲农业接待服务实训</w:t>
            </w:r>
          </w:p>
        </w:tc>
        <w:tc>
          <w:tcPr>
            <w:tcW w:w="800" w:type="dxa"/>
            <w:noWrap/>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26</w:t>
            </w:r>
          </w:p>
        </w:tc>
        <w:tc>
          <w:tcPr>
            <w:tcW w:w="685" w:type="dxa"/>
            <w:noWra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w:t>
            </w:r>
          </w:p>
        </w:tc>
        <w:tc>
          <w:tcPr>
            <w:tcW w:w="620" w:type="dxa"/>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p>
        </w:tc>
        <w:tc>
          <w:tcPr>
            <w:tcW w:w="620" w:type="dxa"/>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rFonts w:hint="eastAsia" w:ascii="宋体" w:hAnsi="宋体" w:cs="宋体"/>
                <w:kern w:val="0"/>
                <w:sz w:val="20"/>
                <w:szCs w:val="20"/>
              </w:rPr>
            </w:pPr>
          </w:p>
        </w:tc>
        <w:tc>
          <w:tcPr>
            <w:tcW w:w="620" w:type="dxa"/>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1W</w:t>
            </w:r>
          </w:p>
        </w:tc>
        <w:tc>
          <w:tcPr>
            <w:tcW w:w="620" w:type="dxa"/>
            <w:noWrap/>
          </w:tcPr>
          <w:p>
            <w:pPr>
              <w:widowControl/>
              <w:jc w:val="center"/>
              <w:rPr>
                <w:rFonts w:hint="eastAsia" w:ascii="宋体" w:hAnsi="宋体" w:cs="宋体"/>
                <w:kern w:val="0"/>
                <w:sz w:val="20"/>
                <w:szCs w:val="20"/>
              </w:rPr>
            </w:pPr>
          </w:p>
        </w:tc>
        <w:tc>
          <w:tcPr>
            <w:tcW w:w="620" w:type="dxa"/>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560" w:type="dxa"/>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80" w:type="dxa"/>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noWrap/>
            <w:vAlign w:val="top"/>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rPr>
              <w:t>5</w:t>
            </w:r>
            <w:r>
              <w:rPr>
                <w:rFonts w:hint="eastAsia" w:ascii="宋体" w:hAnsi="宋体" w:cs="宋体"/>
                <w:kern w:val="0"/>
                <w:sz w:val="20"/>
                <w:szCs w:val="20"/>
                <w:lang w:val="en-US" w:eastAsia="zh-CN"/>
              </w:rPr>
              <w:t>6</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休闲农业电子商务实训</w:t>
            </w:r>
          </w:p>
        </w:tc>
        <w:tc>
          <w:tcPr>
            <w:tcW w:w="800" w:type="dxa"/>
            <w:noWrap/>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26</w:t>
            </w:r>
          </w:p>
        </w:tc>
        <w:tc>
          <w:tcPr>
            <w:tcW w:w="685" w:type="dxa"/>
            <w:noWra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w:t>
            </w:r>
          </w:p>
        </w:tc>
        <w:tc>
          <w:tcPr>
            <w:tcW w:w="620" w:type="dxa"/>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p>
        </w:tc>
        <w:tc>
          <w:tcPr>
            <w:tcW w:w="620" w:type="dxa"/>
          </w:tcPr>
          <w:p>
            <w:pPr>
              <w:widowControl/>
              <w:jc w:val="center"/>
              <w:rPr>
                <w:rFonts w:ascii="宋体" w:hAnsi="宋体" w:cs="宋体"/>
                <w:kern w:val="0"/>
                <w:sz w:val="18"/>
                <w:szCs w:val="18"/>
              </w:rPr>
            </w:pPr>
          </w:p>
        </w:tc>
        <w:tc>
          <w:tcPr>
            <w:tcW w:w="620" w:type="dxa"/>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1W</w:t>
            </w:r>
          </w:p>
        </w:tc>
        <w:tc>
          <w:tcPr>
            <w:tcW w:w="620" w:type="dxa"/>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620" w:type="dxa"/>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620" w:type="dxa"/>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560" w:type="dxa"/>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80" w:type="dxa"/>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6" w:type="dxa"/>
            <w:gridSpan w:val="2"/>
            <w:vMerge w:val="continue"/>
          </w:tcPr>
          <w:p>
            <w:pPr>
              <w:widowControl/>
              <w:jc w:val="left"/>
              <w:rPr>
                <w:rFonts w:ascii="宋体" w:hAnsi="宋体" w:cs="宋体"/>
                <w:kern w:val="0"/>
                <w:sz w:val="18"/>
                <w:szCs w:val="18"/>
              </w:rPr>
            </w:pPr>
          </w:p>
        </w:tc>
        <w:tc>
          <w:tcPr>
            <w:tcW w:w="1148" w:type="dxa"/>
            <w:gridSpan w:val="2"/>
            <w:vMerge w:val="continue"/>
          </w:tcPr>
          <w:p>
            <w:pPr>
              <w:widowControl/>
              <w:jc w:val="left"/>
              <w:rPr>
                <w:rFonts w:ascii="宋体" w:hAnsi="宋体" w:cs="宋体"/>
                <w:kern w:val="0"/>
                <w:sz w:val="18"/>
                <w:szCs w:val="18"/>
              </w:rPr>
            </w:pPr>
          </w:p>
        </w:tc>
        <w:tc>
          <w:tcPr>
            <w:tcW w:w="416" w:type="dxa"/>
            <w:noWrap/>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5</w:t>
            </w:r>
            <w:r>
              <w:rPr>
                <w:rFonts w:hint="eastAsia" w:ascii="宋体" w:hAnsi="宋体" w:cs="宋体"/>
                <w:kern w:val="0"/>
                <w:sz w:val="20"/>
                <w:szCs w:val="20"/>
                <w:lang w:val="en-US" w:eastAsia="zh-CN"/>
              </w:rPr>
              <w:t>7</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休闲农业产品营销实训</w:t>
            </w:r>
          </w:p>
        </w:tc>
        <w:tc>
          <w:tcPr>
            <w:tcW w:w="800" w:type="dxa"/>
            <w:noWrap/>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26</w:t>
            </w:r>
          </w:p>
        </w:tc>
        <w:tc>
          <w:tcPr>
            <w:tcW w:w="685" w:type="dxa"/>
            <w:noWra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w:t>
            </w:r>
          </w:p>
        </w:tc>
        <w:tc>
          <w:tcPr>
            <w:tcW w:w="620" w:type="dxa"/>
          </w:tcPr>
          <w:p>
            <w:pPr>
              <w:widowControl/>
              <w:jc w:val="center"/>
              <w:rPr>
                <w:rFonts w:ascii="宋体" w:hAnsi="宋体" w:cs="宋体"/>
                <w:kern w:val="0"/>
                <w:sz w:val="18"/>
                <w:szCs w:val="18"/>
              </w:rPr>
            </w:pPr>
          </w:p>
        </w:tc>
        <w:tc>
          <w:tcPr>
            <w:tcW w:w="620" w:type="dxa"/>
          </w:tcPr>
          <w:p>
            <w:pPr>
              <w:widowControl/>
              <w:jc w:val="center"/>
              <w:rPr>
                <w:rFonts w:ascii="宋体" w:hAnsi="宋体" w:cs="宋体"/>
                <w:kern w:val="0"/>
                <w:sz w:val="18"/>
                <w:szCs w:val="18"/>
              </w:rPr>
            </w:pP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620" w:type="dxa"/>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1W</w:t>
            </w:r>
            <w:r>
              <w:rPr>
                <w:rFonts w:hint="eastAsia" w:ascii="宋体" w:hAnsi="宋体" w:cs="宋体"/>
                <w:kern w:val="0"/>
                <w:sz w:val="20"/>
                <w:szCs w:val="20"/>
              </w:rPr>
              <w:t>　</w:t>
            </w:r>
          </w:p>
        </w:tc>
        <w:tc>
          <w:tcPr>
            <w:tcW w:w="620" w:type="dxa"/>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620" w:type="dxa"/>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560" w:type="dxa"/>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80" w:type="dxa"/>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76" w:type="dxa"/>
            <w:gridSpan w:val="2"/>
            <w:vMerge w:val="continue"/>
          </w:tcPr>
          <w:p>
            <w:pPr>
              <w:widowControl/>
              <w:jc w:val="left"/>
              <w:rPr>
                <w:rFonts w:ascii="宋体" w:hAnsi="宋体" w:cs="宋体"/>
                <w:kern w:val="0"/>
                <w:sz w:val="18"/>
                <w:szCs w:val="18"/>
              </w:rPr>
            </w:pPr>
          </w:p>
        </w:tc>
        <w:tc>
          <w:tcPr>
            <w:tcW w:w="4194" w:type="dxa"/>
            <w:gridSpan w:val="4"/>
          </w:tcPr>
          <w:p>
            <w:pPr>
              <w:widowControl/>
              <w:jc w:val="center"/>
              <w:rPr>
                <w:rFonts w:ascii="宋体" w:hAnsi="宋体" w:cs="宋体"/>
                <w:kern w:val="0"/>
                <w:sz w:val="18"/>
                <w:szCs w:val="18"/>
              </w:rPr>
            </w:pPr>
            <w:r>
              <w:rPr>
                <w:rFonts w:hint="eastAsia" w:ascii="宋体" w:hAnsi="宋体" w:cs="宋体"/>
                <w:kern w:val="0"/>
                <w:sz w:val="18"/>
                <w:szCs w:val="18"/>
              </w:rPr>
              <w:t>专业（技能）课程小计</w:t>
            </w:r>
          </w:p>
        </w:tc>
        <w:tc>
          <w:tcPr>
            <w:tcW w:w="800" w:type="dxa"/>
            <w:noWrap/>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260</w:t>
            </w:r>
          </w:p>
        </w:tc>
        <w:tc>
          <w:tcPr>
            <w:tcW w:w="685" w:type="dxa"/>
            <w:noWrap/>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10</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1</w:t>
            </w:r>
            <w:r>
              <w:rPr>
                <w:rFonts w:hint="eastAsia" w:ascii="宋体" w:hAnsi="宋体" w:cs="宋体"/>
                <w:kern w:val="0"/>
                <w:sz w:val="20"/>
                <w:szCs w:val="20"/>
                <w:lang w:val="en-US" w:eastAsia="zh-CN"/>
              </w:rPr>
              <w:t>W</w:t>
            </w: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1W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2W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lang w:val="en-US" w:eastAsia="zh-CN"/>
              </w:rPr>
              <w:t>2</w:t>
            </w:r>
            <w:r>
              <w:rPr>
                <w:rFonts w:hint="eastAsia" w:ascii="宋体" w:hAnsi="宋体" w:cs="宋体"/>
                <w:kern w:val="0"/>
                <w:sz w:val="20"/>
                <w:szCs w:val="20"/>
              </w:rPr>
              <w:t>W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4</w:t>
            </w:r>
            <w:r>
              <w:rPr>
                <w:rFonts w:hint="eastAsia" w:ascii="宋体" w:hAnsi="宋体" w:cs="宋体"/>
                <w:kern w:val="0"/>
                <w:sz w:val="20"/>
                <w:szCs w:val="20"/>
              </w:rPr>
              <w:t>W</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1W</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8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1" w:type="dxa"/>
            <w:noWrap/>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4" w:type="dxa"/>
            <w:gridSpan w:val="4"/>
            <w:vMerge w:val="restart"/>
          </w:tcPr>
          <w:p>
            <w:pPr>
              <w:widowControl/>
              <w:jc w:val="center"/>
              <w:rPr>
                <w:rFonts w:ascii="宋体" w:hAnsi="宋体" w:cs="宋体"/>
                <w:kern w:val="0"/>
                <w:sz w:val="18"/>
                <w:szCs w:val="18"/>
              </w:rPr>
            </w:pPr>
            <w:r>
              <w:rPr>
                <w:rFonts w:hint="eastAsia" w:ascii="宋体" w:hAnsi="宋体" w:cs="宋体"/>
                <w:kern w:val="0"/>
                <w:sz w:val="18"/>
                <w:szCs w:val="18"/>
              </w:rPr>
              <w:t>集中实践</w:t>
            </w:r>
            <w:r>
              <w:rPr>
                <w:rFonts w:hint="eastAsia" w:ascii="宋体" w:hAnsi="宋体" w:cs="宋体"/>
                <w:kern w:val="0"/>
                <w:sz w:val="18"/>
                <w:szCs w:val="18"/>
              </w:rPr>
              <w:br w:type="textWrapping"/>
            </w:r>
            <w:r>
              <w:rPr>
                <w:rFonts w:hint="eastAsia" w:ascii="宋体" w:hAnsi="宋体" w:cs="宋体"/>
                <w:kern w:val="0"/>
                <w:sz w:val="18"/>
                <w:szCs w:val="18"/>
              </w:rPr>
              <w:t>课程</w:t>
            </w:r>
          </w:p>
        </w:tc>
        <w:tc>
          <w:tcPr>
            <w:tcW w:w="416" w:type="dxa"/>
            <w:vAlign w:val="top"/>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rPr>
              <w:t>5</w:t>
            </w:r>
            <w:r>
              <w:rPr>
                <w:rFonts w:hint="eastAsia" w:ascii="宋体" w:hAnsi="宋体" w:cs="宋体"/>
                <w:kern w:val="0"/>
                <w:sz w:val="20"/>
                <w:szCs w:val="20"/>
                <w:lang w:val="en-US" w:eastAsia="zh-CN"/>
              </w:rPr>
              <w:t>8</w:t>
            </w:r>
          </w:p>
        </w:tc>
        <w:tc>
          <w:tcPr>
            <w:tcW w:w="2630" w:type="dxa"/>
          </w:tcPr>
          <w:p>
            <w:pPr>
              <w:widowControl/>
              <w:jc w:val="left"/>
              <w:rPr>
                <w:rFonts w:ascii="宋体" w:hAnsi="宋体" w:cs="宋体"/>
                <w:kern w:val="0"/>
                <w:sz w:val="18"/>
                <w:szCs w:val="18"/>
              </w:rPr>
            </w:pPr>
            <w:r>
              <w:rPr>
                <w:rFonts w:hint="eastAsia" w:ascii="宋体" w:hAnsi="宋体" w:cs="宋体"/>
                <w:kern w:val="0"/>
                <w:sz w:val="18"/>
                <w:szCs w:val="18"/>
              </w:rPr>
              <w:t>毕业设计（论文）</w:t>
            </w:r>
          </w:p>
        </w:tc>
        <w:tc>
          <w:tcPr>
            <w:tcW w:w="800" w:type="dxa"/>
            <w:noWra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64</w:t>
            </w:r>
          </w:p>
        </w:tc>
        <w:tc>
          <w:tcPr>
            <w:tcW w:w="685" w:type="dxa"/>
            <w:noWra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2</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2</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8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1" w:type="dxa"/>
            <w:noWrap/>
          </w:tcPr>
          <w:p>
            <w:pPr>
              <w:widowControl/>
              <w:jc w:val="center"/>
              <w:rPr>
                <w:rFonts w:ascii="宋体" w:hAnsi="宋体" w:cs="宋体"/>
                <w:kern w:val="0"/>
                <w:sz w:val="18"/>
                <w:szCs w:val="18"/>
              </w:rPr>
            </w:pPr>
            <w:r>
              <w:rPr>
                <w:rFonts w:hint="eastAsia" w:ascii="宋体" w:hAnsi="宋体" w:cs="宋体"/>
                <w:kern w:val="0"/>
                <w:sz w:val="20"/>
                <w:szCs w:val="20"/>
              </w:rPr>
              <w:t>√</w:t>
            </w: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4" w:type="dxa"/>
            <w:gridSpan w:val="4"/>
            <w:vMerge w:val="continue"/>
          </w:tcPr>
          <w:p>
            <w:pPr>
              <w:widowControl/>
              <w:jc w:val="left"/>
              <w:rPr>
                <w:rFonts w:ascii="宋体" w:hAnsi="宋体" w:cs="宋体"/>
                <w:kern w:val="0"/>
                <w:sz w:val="18"/>
                <w:szCs w:val="18"/>
              </w:rPr>
            </w:pPr>
          </w:p>
        </w:tc>
        <w:tc>
          <w:tcPr>
            <w:tcW w:w="416" w:type="dxa"/>
            <w:vAlign w:val="top"/>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59</w:t>
            </w:r>
          </w:p>
        </w:tc>
        <w:tc>
          <w:tcPr>
            <w:tcW w:w="2630" w:type="dxa"/>
          </w:tcPr>
          <w:p>
            <w:pPr>
              <w:widowControl/>
              <w:jc w:val="left"/>
              <w:rPr>
                <w:rFonts w:ascii="宋体" w:hAnsi="宋体" w:cs="宋体"/>
                <w:kern w:val="0"/>
                <w:sz w:val="18"/>
                <w:szCs w:val="18"/>
              </w:rPr>
            </w:pPr>
            <w:r>
              <w:rPr>
                <w:rFonts w:hint="eastAsia" w:ascii="宋体" w:hAnsi="宋体" w:cs="宋体"/>
                <w:kern w:val="0"/>
                <w:sz w:val="18"/>
                <w:szCs w:val="18"/>
              </w:rPr>
              <w:t>考工考证</w:t>
            </w:r>
          </w:p>
        </w:tc>
        <w:tc>
          <w:tcPr>
            <w:tcW w:w="800" w:type="dxa"/>
            <w:noWrap/>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2</w:t>
            </w:r>
            <w:r>
              <w:rPr>
                <w:rFonts w:hint="eastAsia" w:ascii="宋体" w:hAnsi="宋体" w:cs="宋体"/>
                <w:kern w:val="0"/>
                <w:sz w:val="20"/>
                <w:szCs w:val="20"/>
                <w:lang w:val="en-US" w:eastAsia="zh-CN"/>
              </w:rPr>
              <w:t>6</w:t>
            </w:r>
          </w:p>
        </w:tc>
        <w:tc>
          <w:tcPr>
            <w:tcW w:w="685" w:type="dxa"/>
            <w:noWrap/>
          </w:tcPr>
          <w:p>
            <w:pPr>
              <w:widowControl/>
              <w:jc w:val="center"/>
              <w:rPr>
                <w:rFonts w:ascii="宋体" w:hAnsi="宋体" w:cs="宋体"/>
                <w:kern w:val="0"/>
                <w:sz w:val="20"/>
                <w:szCs w:val="20"/>
              </w:rPr>
            </w:pPr>
            <w:r>
              <w:rPr>
                <w:rFonts w:hint="eastAsia" w:ascii="宋体" w:hAnsi="宋体" w:cs="宋体"/>
                <w:kern w:val="0"/>
                <w:sz w:val="20"/>
                <w:szCs w:val="20"/>
              </w:rPr>
              <w:t>1</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1W</w:t>
            </w: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8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41" w:type="dxa"/>
            <w:noWrap/>
          </w:tcPr>
          <w:p>
            <w:pPr>
              <w:widowControl/>
              <w:jc w:val="center"/>
              <w:rPr>
                <w:rFonts w:ascii="宋体" w:hAnsi="宋体" w:cs="宋体"/>
                <w:kern w:val="0"/>
                <w:sz w:val="18"/>
                <w:szCs w:val="18"/>
              </w:rPr>
            </w:pPr>
            <w:r>
              <w:rPr>
                <w:rFonts w:hint="eastAsia" w:ascii="宋体" w:hAnsi="宋体" w:cs="宋体"/>
                <w:kern w:val="0"/>
                <w:sz w:val="20"/>
                <w:szCs w:val="20"/>
              </w:rPr>
              <w:t>√</w:t>
            </w: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4" w:type="dxa"/>
            <w:gridSpan w:val="4"/>
            <w:vMerge w:val="continue"/>
          </w:tcPr>
          <w:p>
            <w:pPr>
              <w:widowControl/>
              <w:jc w:val="left"/>
              <w:rPr>
                <w:rFonts w:ascii="宋体" w:hAnsi="宋体" w:cs="宋体"/>
                <w:kern w:val="0"/>
                <w:sz w:val="18"/>
                <w:szCs w:val="18"/>
              </w:rPr>
            </w:pPr>
          </w:p>
        </w:tc>
        <w:tc>
          <w:tcPr>
            <w:tcW w:w="416" w:type="dxa"/>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6</w:t>
            </w:r>
            <w:r>
              <w:rPr>
                <w:rFonts w:hint="eastAsia" w:ascii="宋体" w:hAnsi="宋体" w:cs="宋体"/>
                <w:kern w:val="0"/>
                <w:sz w:val="20"/>
                <w:szCs w:val="20"/>
                <w:lang w:val="en-US" w:eastAsia="zh-CN"/>
              </w:rPr>
              <w:t>0</w:t>
            </w:r>
          </w:p>
        </w:tc>
        <w:tc>
          <w:tcPr>
            <w:tcW w:w="2630" w:type="dxa"/>
          </w:tcPr>
          <w:p>
            <w:pPr>
              <w:widowControl/>
              <w:jc w:val="left"/>
              <w:rPr>
                <w:rFonts w:ascii="宋体" w:hAnsi="宋体" w:cs="宋体"/>
                <w:kern w:val="0"/>
                <w:sz w:val="18"/>
                <w:szCs w:val="18"/>
              </w:rPr>
            </w:pPr>
            <w:r>
              <w:rPr>
                <w:rFonts w:hint="eastAsia" w:ascii="宋体" w:hAnsi="宋体" w:cs="宋体"/>
                <w:kern w:val="0"/>
                <w:sz w:val="18"/>
                <w:szCs w:val="18"/>
              </w:rPr>
              <w:t>社会实践</w:t>
            </w:r>
          </w:p>
        </w:tc>
        <w:tc>
          <w:tcPr>
            <w:tcW w:w="800" w:type="dxa"/>
            <w:noWrap/>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104</w:t>
            </w:r>
          </w:p>
        </w:tc>
        <w:tc>
          <w:tcPr>
            <w:tcW w:w="685" w:type="dxa"/>
            <w:noWrap/>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w:t>
            </w:r>
          </w:p>
        </w:tc>
        <w:tc>
          <w:tcPr>
            <w:tcW w:w="620" w:type="dxa"/>
            <w:noWrap/>
          </w:tcPr>
          <w:p>
            <w:pPr>
              <w:widowControl/>
              <w:spacing w:line="240" w:lineRule="exact"/>
              <w:jc w:val="center"/>
              <w:rPr>
                <w:rFonts w:ascii="仿宋_GB2312" w:hAnsi="仿宋_GB2312" w:eastAsia="仿宋_GB2312" w:cs="仿宋_GB2312"/>
                <w:spacing w:val="-10"/>
                <w:kern w:val="0"/>
                <w:sz w:val="18"/>
                <w:szCs w:val="18"/>
              </w:rPr>
            </w:pPr>
          </w:p>
        </w:tc>
        <w:tc>
          <w:tcPr>
            <w:tcW w:w="620" w:type="dxa"/>
            <w:noWrap/>
          </w:tcPr>
          <w:p>
            <w:pPr>
              <w:widowControl/>
              <w:spacing w:line="240" w:lineRule="exact"/>
              <w:jc w:val="center"/>
              <w:rPr>
                <w:rFonts w:ascii="仿宋_GB2312" w:hAnsi="仿宋_GB2312" w:eastAsia="仿宋_GB2312" w:cs="仿宋_GB2312"/>
                <w:spacing w:val="-10"/>
                <w:kern w:val="0"/>
                <w:sz w:val="18"/>
                <w:szCs w:val="18"/>
              </w:rPr>
            </w:pPr>
          </w:p>
        </w:tc>
        <w:tc>
          <w:tcPr>
            <w:tcW w:w="620" w:type="dxa"/>
            <w:noWrap/>
          </w:tcPr>
          <w:p>
            <w:pPr>
              <w:widowControl/>
              <w:spacing w:line="240" w:lineRule="exact"/>
              <w:jc w:val="center"/>
              <w:rPr>
                <w:rFonts w:ascii="仿宋_GB2312" w:hAnsi="仿宋_GB2312" w:eastAsia="仿宋_GB2312" w:cs="仿宋_GB2312"/>
                <w:spacing w:val="-10"/>
                <w:kern w:val="0"/>
                <w:sz w:val="18"/>
                <w:szCs w:val="18"/>
              </w:rPr>
            </w:pPr>
          </w:p>
        </w:tc>
        <w:tc>
          <w:tcPr>
            <w:tcW w:w="620" w:type="dxa"/>
            <w:noWrap/>
          </w:tcPr>
          <w:p>
            <w:pPr>
              <w:widowControl/>
              <w:spacing w:line="240" w:lineRule="exact"/>
              <w:jc w:val="center"/>
              <w:rPr>
                <w:rFonts w:ascii="仿宋_GB2312" w:hAnsi="仿宋_GB2312" w:eastAsia="仿宋_GB2312" w:cs="仿宋_GB2312"/>
                <w:spacing w:val="-10"/>
                <w:kern w:val="0"/>
                <w:sz w:val="18"/>
                <w:szCs w:val="18"/>
              </w:rPr>
            </w:pPr>
          </w:p>
        </w:tc>
        <w:tc>
          <w:tcPr>
            <w:tcW w:w="620" w:type="dxa"/>
            <w:noWrap/>
          </w:tcPr>
          <w:p>
            <w:pPr>
              <w:widowControl/>
              <w:spacing w:line="240" w:lineRule="exact"/>
              <w:jc w:val="center"/>
              <w:rPr>
                <w:rFonts w:ascii="仿宋_GB2312" w:hAnsi="仿宋_GB2312" w:eastAsia="仿宋_GB2312" w:cs="仿宋_GB2312"/>
                <w:spacing w:val="-10"/>
                <w:kern w:val="0"/>
                <w:sz w:val="18"/>
                <w:szCs w:val="18"/>
              </w:rPr>
            </w:pPr>
          </w:p>
        </w:tc>
        <w:tc>
          <w:tcPr>
            <w:tcW w:w="620" w:type="dxa"/>
            <w:noWrap/>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1W</w:t>
            </w:r>
          </w:p>
        </w:tc>
        <w:tc>
          <w:tcPr>
            <w:tcW w:w="620" w:type="dxa"/>
            <w:noWrap/>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1W</w:t>
            </w:r>
          </w:p>
        </w:tc>
        <w:tc>
          <w:tcPr>
            <w:tcW w:w="620" w:type="dxa"/>
            <w:noWrap/>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1W</w:t>
            </w:r>
          </w:p>
        </w:tc>
        <w:tc>
          <w:tcPr>
            <w:tcW w:w="620" w:type="dxa"/>
            <w:noWrap/>
          </w:tcPr>
          <w:p>
            <w:pPr>
              <w:widowControl/>
              <w:spacing w:line="240" w:lineRule="exact"/>
              <w:jc w:val="center"/>
              <w:rPr>
                <w:rFonts w:ascii="仿宋_GB2312" w:hAnsi="仿宋_GB2312" w:eastAsia="仿宋_GB2312" w:cs="仿宋_GB2312"/>
                <w:spacing w:val="-10"/>
                <w:kern w:val="0"/>
                <w:sz w:val="18"/>
                <w:szCs w:val="18"/>
              </w:rPr>
            </w:pPr>
            <w:r>
              <w:rPr>
                <w:rFonts w:ascii="仿宋_GB2312" w:hAnsi="仿宋_GB2312" w:eastAsia="仿宋_GB2312" w:cs="仿宋_GB2312"/>
                <w:spacing w:val="-10"/>
                <w:kern w:val="0"/>
                <w:sz w:val="18"/>
                <w:szCs w:val="18"/>
              </w:rPr>
              <w:t>1W</w:t>
            </w:r>
          </w:p>
        </w:tc>
        <w:tc>
          <w:tcPr>
            <w:tcW w:w="560" w:type="dxa"/>
            <w:noWrap/>
          </w:tcPr>
          <w:p>
            <w:pPr>
              <w:widowControl/>
              <w:jc w:val="center"/>
              <w:rPr>
                <w:rFonts w:ascii="宋体" w:hAnsi="宋体" w:cs="宋体"/>
                <w:kern w:val="0"/>
                <w:sz w:val="20"/>
                <w:szCs w:val="20"/>
              </w:rPr>
            </w:pPr>
          </w:p>
        </w:tc>
        <w:tc>
          <w:tcPr>
            <w:tcW w:w="480" w:type="dxa"/>
            <w:noWrap/>
          </w:tcPr>
          <w:p>
            <w:pPr>
              <w:widowControl/>
              <w:jc w:val="center"/>
              <w:rPr>
                <w:rFonts w:ascii="宋体" w:hAnsi="宋体" w:cs="宋体"/>
                <w:kern w:val="0"/>
                <w:sz w:val="20"/>
                <w:szCs w:val="20"/>
              </w:rPr>
            </w:pP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4" w:type="dxa"/>
            <w:gridSpan w:val="4"/>
            <w:vMerge w:val="continue"/>
          </w:tcPr>
          <w:p>
            <w:pPr>
              <w:widowControl/>
              <w:jc w:val="left"/>
              <w:rPr>
                <w:rFonts w:ascii="宋体" w:hAnsi="宋体" w:cs="宋体"/>
                <w:kern w:val="0"/>
                <w:sz w:val="18"/>
                <w:szCs w:val="18"/>
              </w:rPr>
            </w:pPr>
          </w:p>
        </w:tc>
        <w:tc>
          <w:tcPr>
            <w:tcW w:w="416" w:type="dxa"/>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20"/>
                <w:szCs w:val="20"/>
                <w:lang w:val="en-US" w:eastAsia="zh-CN"/>
              </w:rPr>
              <w:t>61</w:t>
            </w:r>
          </w:p>
        </w:tc>
        <w:tc>
          <w:tcPr>
            <w:tcW w:w="2630" w:type="dxa"/>
          </w:tcPr>
          <w:p>
            <w:pPr>
              <w:widowControl/>
              <w:jc w:val="left"/>
              <w:rPr>
                <w:rFonts w:ascii="宋体" w:hAnsi="宋体" w:cs="宋体"/>
                <w:kern w:val="0"/>
                <w:sz w:val="18"/>
                <w:szCs w:val="18"/>
              </w:rPr>
            </w:pPr>
            <w:r>
              <w:rPr>
                <w:rFonts w:hint="eastAsia" w:ascii="宋体" w:hAnsi="宋体" w:cs="宋体"/>
                <w:kern w:val="0"/>
                <w:sz w:val="18"/>
                <w:szCs w:val="18"/>
              </w:rPr>
              <w:t>顶岗实习</w:t>
            </w:r>
          </w:p>
        </w:tc>
        <w:tc>
          <w:tcPr>
            <w:tcW w:w="800" w:type="dxa"/>
            <w:noWrap/>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504</w:t>
            </w:r>
          </w:p>
        </w:tc>
        <w:tc>
          <w:tcPr>
            <w:tcW w:w="685" w:type="dxa"/>
            <w:noWrap/>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18W</w:t>
            </w:r>
          </w:p>
        </w:tc>
        <w:tc>
          <w:tcPr>
            <w:tcW w:w="48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4" w:type="dxa"/>
            <w:gridSpan w:val="4"/>
            <w:vMerge w:val="continue"/>
          </w:tcPr>
          <w:p>
            <w:pPr>
              <w:widowControl/>
              <w:jc w:val="left"/>
              <w:rPr>
                <w:rFonts w:ascii="宋体" w:hAnsi="宋体" w:cs="宋体"/>
                <w:kern w:val="0"/>
                <w:sz w:val="18"/>
                <w:szCs w:val="18"/>
              </w:rPr>
            </w:pPr>
          </w:p>
        </w:tc>
        <w:tc>
          <w:tcPr>
            <w:tcW w:w="3046" w:type="dxa"/>
            <w:gridSpan w:val="2"/>
            <w:noWrap/>
          </w:tcPr>
          <w:p>
            <w:pPr>
              <w:widowControl/>
              <w:jc w:val="center"/>
              <w:rPr>
                <w:rFonts w:ascii="宋体" w:hAnsi="宋体" w:cs="宋体"/>
                <w:kern w:val="0"/>
                <w:sz w:val="18"/>
                <w:szCs w:val="18"/>
              </w:rPr>
            </w:pPr>
            <w:r>
              <w:rPr>
                <w:rFonts w:hint="eastAsia" w:ascii="宋体" w:hAnsi="宋体" w:cs="宋体"/>
                <w:kern w:val="0"/>
                <w:sz w:val="18"/>
                <w:szCs w:val="18"/>
              </w:rPr>
              <w:t>集中实践课程小计</w:t>
            </w:r>
          </w:p>
        </w:tc>
        <w:tc>
          <w:tcPr>
            <w:tcW w:w="800" w:type="dxa"/>
            <w:noWrap/>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698</w:t>
            </w:r>
          </w:p>
        </w:tc>
        <w:tc>
          <w:tcPr>
            <w:tcW w:w="685" w:type="dxa"/>
            <w:noWrap/>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31</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ascii="仿宋_GB2312" w:hAnsi="仿宋_GB2312" w:eastAsia="仿宋_GB2312" w:cs="仿宋_GB2312"/>
                <w:spacing w:val="-10"/>
                <w:kern w:val="0"/>
                <w:sz w:val="18"/>
                <w:szCs w:val="18"/>
              </w:rPr>
              <w:t>1W</w:t>
            </w:r>
          </w:p>
        </w:tc>
        <w:tc>
          <w:tcPr>
            <w:tcW w:w="620" w:type="dxa"/>
            <w:noWrap/>
          </w:tcPr>
          <w:p>
            <w:pPr>
              <w:widowControl/>
              <w:jc w:val="center"/>
              <w:rPr>
                <w:rFonts w:ascii="宋体" w:hAnsi="宋体" w:cs="宋体"/>
                <w:kern w:val="0"/>
                <w:sz w:val="20"/>
                <w:szCs w:val="20"/>
              </w:rPr>
            </w:pPr>
            <w:r>
              <w:rPr>
                <w:rFonts w:ascii="仿宋_GB2312" w:hAnsi="仿宋_GB2312" w:eastAsia="仿宋_GB2312" w:cs="仿宋_GB2312"/>
                <w:spacing w:val="-10"/>
                <w:kern w:val="0"/>
                <w:sz w:val="18"/>
                <w:szCs w:val="18"/>
              </w:rPr>
              <w:t>1W</w:t>
            </w:r>
          </w:p>
        </w:tc>
        <w:tc>
          <w:tcPr>
            <w:tcW w:w="620" w:type="dxa"/>
            <w:noWrap/>
          </w:tcPr>
          <w:p>
            <w:pPr>
              <w:widowControl/>
              <w:jc w:val="center"/>
              <w:rPr>
                <w:rFonts w:ascii="宋体" w:hAnsi="宋体" w:cs="宋体"/>
                <w:kern w:val="0"/>
                <w:sz w:val="20"/>
                <w:szCs w:val="20"/>
              </w:rPr>
            </w:pPr>
            <w:r>
              <w:rPr>
                <w:rFonts w:ascii="仿宋_GB2312" w:hAnsi="仿宋_GB2312" w:eastAsia="仿宋_GB2312" w:cs="仿宋_GB2312"/>
                <w:spacing w:val="-10"/>
                <w:kern w:val="0"/>
                <w:sz w:val="18"/>
                <w:szCs w:val="18"/>
              </w:rPr>
              <w:t>1W</w:t>
            </w:r>
          </w:p>
        </w:tc>
        <w:tc>
          <w:tcPr>
            <w:tcW w:w="620" w:type="dxa"/>
            <w:noWrap/>
          </w:tcPr>
          <w:p>
            <w:pPr>
              <w:widowControl/>
              <w:jc w:val="center"/>
              <w:rPr>
                <w:rFonts w:ascii="宋体" w:hAnsi="宋体" w:cs="宋体"/>
                <w:kern w:val="0"/>
                <w:sz w:val="20"/>
                <w:szCs w:val="20"/>
              </w:rPr>
            </w:pPr>
            <w:r>
              <w:rPr>
                <w:rFonts w:ascii="仿宋_GB2312" w:hAnsi="仿宋_GB2312" w:eastAsia="仿宋_GB2312" w:cs="仿宋_GB2312"/>
                <w:spacing w:val="-10"/>
                <w:kern w:val="0"/>
                <w:sz w:val="18"/>
                <w:szCs w:val="18"/>
              </w:rPr>
              <w:t>1W</w:t>
            </w:r>
          </w:p>
        </w:tc>
        <w:tc>
          <w:tcPr>
            <w:tcW w:w="620" w:type="dxa"/>
            <w:noWrap/>
          </w:tcPr>
          <w:p>
            <w:pPr>
              <w:widowControl/>
              <w:jc w:val="center"/>
              <w:rPr>
                <w:rFonts w:ascii="宋体" w:hAnsi="宋体" w:cs="宋体"/>
                <w:kern w:val="0"/>
                <w:sz w:val="20"/>
                <w:szCs w:val="20"/>
              </w:rPr>
            </w:pPr>
            <w:r>
              <w:rPr>
                <w:rFonts w:ascii="仿宋_GB2312" w:hAnsi="仿宋_GB2312" w:eastAsia="仿宋_GB2312" w:cs="仿宋_GB2312"/>
                <w:spacing w:val="-10"/>
                <w:kern w:val="0"/>
                <w:sz w:val="18"/>
                <w:szCs w:val="18"/>
              </w:rPr>
              <w:t>1W</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2W</w:t>
            </w: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18W</w:t>
            </w:r>
          </w:p>
        </w:tc>
        <w:tc>
          <w:tcPr>
            <w:tcW w:w="48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80" w:type="dxa"/>
            <w:vMerge w:val="restart"/>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选修课</w:t>
            </w:r>
          </w:p>
        </w:tc>
        <w:tc>
          <w:tcPr>
            <w:tcW w:w="1244" w:type="dxa"/>
            <w:gridSpan w:val="3"/>
            <w:vMerge w:val="restart"/>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公共选修课</w:t>
            </w:r>
          </w:p>
        </w:tc>
        <w:tc>
          <w:tcPr>
            <w:tcW w:w="416" w:type="dxa"/>
            <w:vMerge w:val="restart"/>
            <w:noWrap/>
            <w:vAlign w:val="top"/>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6</w:t>
            </w:r>
            <w:r>
              <w:rPr>
                <w:rFonts w:hint="eastAsia" w:ascii="宋体" w:hAnsi="宋体" w:cs="宋体"/>
                <w:kern w:val="0"/>
                <w:sz w:val="18"/>
                <w:szCs w:val="18"/>
                <w:lang w:val="en-US" w:eastAsia="zh-CN"/>
              </w:rPr>
              <w:t>2</w:t>
            </w:r>
          </w:p>
          <w:p>
            <w:pPr>
              <w:widowControl/>
              <w:jc w:val="center"/>
              <w:rPr>
                <w:rFonts w:ascii="宋体" w:hAnsi="宋体" w:cs="宋体"/>
                <w:kern w:val="0"/>
                <w:sz w:val="18"/>
                <w:szCs w:val="18"/>
              </w:rPr>
            </w:pPr>
          </w:p>
        </w:tc>
        <w:tc>
          <w:tcPr>
            <w:tcW w:w="2630" w:type="dxa"/>
          </w:tcPr>
          <w:p>
            <w:pPr>
              <w:widowControl/>
              <w:jc w:val="left"/>
              <w:rPr>
                <w:rFonts w:ascii="宋体" w:hAnsi="宋体" w:cs="宋体"/>
                <w:kern w:val="0"/>
                <w:sz w:val="18"/>
                <w:szCs w:val="18"/>
              </w:rPr>
            </w:pPr>
            <w:r>
              <w:rPr>
                <w:rFonts w:hint="eastAsia" w:ascii="宋体" w:hAnsi="宋体" w:cs="宋体"/>
                <w:kern w:val="0"/>
                <w:sz w:val="18"/>
                <w:szCs w:val="18"/>
              </w:rPr>
              <w:t>礼仪规范教程</w:t>
            </w:r>
          </w:p>
        </w:tc>
        <w:tc>
          <w:tcPr>
            <w:tcW w:w="800" w:type="dxa"/>
            <w:noWrap/>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32</w:t>
            </w:r>
          </w:p>
        </w:tc>
        <w:tc>
          <w:tcPr>
            <w:tcW w:w="685" w:type="dxa"/>
            <w:noWra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2</w:t>
            </w:r>
          </w:p>
        </w:tc>
        <w:tc>
          <w:tcPr>
            <w:tcW w:w="620" w:type="dxa"/>
            <w:noWrap/>
          </w:tcPr>
          <w:p>
            <w:pPr>
              <w:widowControl/>
              <w:jc w:val="center"/>
              <w:rPr>
                <w:rFonts w:ascii="宋体" w:hAnsi="宋体" w:cs="宋体"/>
                <w:kern w:val="0"/>
                <w:sz w:val="20"/>
                <w:szCs w:val="20"/>
              </w:rPr>
            </w:pP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3　</w:t>
            </w:r>
          </w:p>
        </w:tc>
        <w:tc>
          <w:tcPr>
            <w:tcW w:w="620" w:type="dxa"/>
            <w:noWrap/>
          </w:tcPr>
          <w:p>
            <w:pPr>
              <w:widowControl/>
              <w:jc w:val="center"/>
              <w:rPr>
                <w:kern w:val="0"/>
                <w:sz w:val="18"/>
                <w:szCs w:val="18"/>
              </w:rPr>
            </w:pPr>
            <w:r>
              <w:rPr>
                <w:kern w:val="0"/>
                <w:sz w:val="18"/>
                <w:szCs w:val="18"/>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80" w:type="dxa"/>
            <w:noWrap/>
          </w:tcPr>
          <w:p>
            <w:pPr>
              <w:widowControl/>
              <w:jc w:val="center"/>
              <w:rPr>
                <w:rFonts w:ascii="宋体" w:hAnsi="宋体" w:cs="宋体"/>
                <w:kern w:val="0"/>
                <w:sz w:val="18"/>
                <w:szCs w:val="18"/>
              </w:rPr>
            </w:pPr>
          </w:p>
        </w:tc>
        <w:tc>
          <w:tcPr>
            <w:tcW w:w="441" w:type="dxa"/>
            <w:noWrap/>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80" w:type="dxa"/>
            <w:vMerge w:val="continue"/>
          </w:tcPr>
          <w:p>
            <w:pPr>
              <w:widowControl/>
              <w:jc w:val="left"/>
              <w:rPr>
                <w:rFonts w:ascii="宋体" w:hAnsi="宋体" w:cs="宋体"/>
                <w:kern w:val="0"/>
                <w:sz w:val="18"/>
                <w:szCs w:val="18"/>
              </w:rPr>
            </w:pPr>
          </w:p>
        </w:tc>
        <w:tc>
          <w:tcPr>
            <w:tcW w:w="1244" w:type="dxa"/>
            <w:gridSpan w:val="3"/>
            <w:vMerge w:val="continue"/>
          </w:tcPr>
          <w:p>
            <w:pPr>
              <w:widowControl/>
              <w:jc w:val="left"/>
              <w:rPr>
                <w:rFonts w:ascii="宋体" w:hAnsi="宋体" w:cs="宋体"/>
                <w:kern w:val="0"/>
                <w:sz w:val="18"/>
                <w:szCs w:val="18"/>
              </w:rPr>
            </w:pPr>
          </w:p>
        </w:tc>
        <w:tc>
          <w:tcPr>
            <w:tcW w:w="416" w:type="dxa"/>
            <w:vMerge w:val="continue"/>
            <w:noWrap/>
          </w:tcPr>
          <w:p>
            <w:pPr>
              <w:widowControl/>
              <w:jc w:val="center"/>
              <w:rPr>
                <w:rFonts w:ascii="宋体" w:hAnsi="宋体" w:cs="宋体"/>
                <w:kern w:val="0"/>
                <w:sz w:val="18"/>
                <w:szCs w:val="18"/>
              </w:rPr>
            </w:pPr>
          </w:p>
        </w:tc>
        <w:tc>
          <w:tcPr>
            <w:tcW w:w="2630" w:type="dxa"/>
          </w:tcPr>
          <w:p>
            <w:pPr>
              <w:widowControl/>
              <w:jc w:val="left"/>
              <w:rPr>
                <w:rFonts w:ascii="宋体" w:hAnsi="宋体" w:cs="宋体"/>
                <w:kern w:val="0"/>
                <w:sz w:val="18"/>
                <w:szCs w:val="18"/>
              </w:rPr>
            </w:pPr>
            <w:r>
              <w:rPr>
                <w:rFonts w:hint="eastAsia" w:ascii="宋体" w:hAnsi="宋体" w:cs="宋体"/>
                <w:kern w:val="0"/>
                <w:sz w:val="18"/>
                <w:szCs w:val="18"/>
              </w:rPr>
              <w:t>演讲与口才</w:t>
            </w:r>
          </w:p>
        </w:tc>
        <w:tc>
          <w:tcPr>
            <w:tcW w:w="800" w:type="dxa"/>
            <w:noWrap/>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32</w:t>
            </w:r>
          </w:p>
        </w:tc>
        <w:tc>
          <w:tcPr>
            <w:tcW w:w="685" w:type="dxa"/>
            <w:noWrap/>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2</w:t>
            </w:r>
          </w:p>
        </w:tc>
        <w:tc>
          <w:tcPr>
            <w:tcW w:w="620" w:type="dxa"/>
            <w:noWrap/>
          </w:tcPr>
          <w:p>
            <w:pPr>
              <w:widowControl/>
              <w:jc w:val="center"/>
              <w:rPr>
                <w:rFonts w:ascii="宋体" w:hAnsi="宋体" w:cs="宋体"/>
                <w:kern w:val="0"/>
                <w:sz w:val="20"/>
                <w:szCs w:val="20"/>
              </w:rPr>
            </w:pPr>
          </w:p>
        </w:tc>
        <w:tc>
          <w:tcPr>
            <w:tcW w:w="620" w:type="dxa"/>
            <w:noWrap/>
          </w:tcPr>
          <w:p>
            <w:pPr>
              <w:widowControl/>
              <w:jc w:val="center"/>
              <w:rPr>
                <w:rFonts w:ascii="宋体" w:hAnsi="宋体" w:cs="宋体"/>
                <w:kern w:val="0"/>
                <w:sz w:val="20"/>
                <w:szCs w:val="20"/>
              </w:rPr>
            </w:pPr>
          </w:p>
        </w:tc>
        <w:tc>
          <w:tcPr>
            <w:tcW w:w="620" w:type="dxa"/>
            <w:noWrap/>
          </w:tcPr>
          <w:p>
            <w:pPr>
              <w:widowControl/>
              <w:jc w:val="center"/>
              <w:rPr>
                <w:rFonts w:ascii="宋体" w:hAnsi="宋体" w:cs="宋体"/>
                <w:kern w:val="0"/>
                <w:sz w:val="20"/>
                <w:szCs w:val="20"/>
              </w:rPr>
            </w:pPr>
          </w:p>
        </w:tc>
        <w:tc>
          <w:tcPr>
            <w:tcW w:w="620" w:type="dxa"/>
            <w:noWrap/>
          </w:tcPr>
          <w:p>
            <w:pPr>
              <w:widowControl/>
              <w:jc w:val="center"/>
              <w:rPr>
                <w:rFonts w:ascii="宋体" w:hAnsi="宋体" w:cs="宋体"/>
                <w:kern w:val="0"/>
                <w:sz w:val="20"/>
                <w:szCs w:val="20"/>
              </w:rPr>
            </w:pP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3</w:t>
            </w:r>
          </w:p>
        </w:tc>
        <w:tc>
          <w:tcPr>
            <w:tcW w:w="620" w:type="dxa"/>
            <w:noWrap/>
          </w:tcPr>
          <w:p>
            <w:pPr>
              <w:widowControl/>
              <w:jc w:val="center"/>
              <w:rPr>
                <w:rFonts w:ascii="宋体" w:hAnsi="宋体" w:cs="宋体"/>
                <w:kern w:val="0"/>
                <w:sz w:val="20"/>
                <w:szCs w:val="20"/>
              </w:rPr>
            </w:pPr>
          </w:p>
        </w:tc>
        <w:tc>
          <w:tcPr>
            <w:tcW w:w="620" w:type="dxa"/>
            <w:noWrap/>
          </w:tcPr>
          <w:p>
            <w:pPr>
              <w:widowControl/>
              <w:jc w:val="center"/>
              <w:rPr>
                <w:rFonts w:ascii="宋体" w:hAnsi="宋体" w:cs="宋体"/>
                <w:kern w:val="0"/>
                <w:sz w:val="20"/>
                <w:szCs w:val="20"/>
              </w:rPr>
            </w:pPr>
          </w:p>
        </w:tc>
        <w:tc>
          <w:tcPr>
            <w:tcW w:w="620" w:type="dxa"/>
            <w:noWrap/>
          </w:tcPr>
          <w:p>
            <w:pPr>
              <w:widowControl/>
              <w:jc w:val="center"/>
              <w:rPr>
                <w:rFonts w:ascii="宋体" w:hAnsi="宋体" w:cs="宋体"/>
                <w:kern w:val="0"/>
                <w:sz w:val="20"/>
                <w:szCs w:val="20"/>
              </w:rPr>
            </w:pPr>
          </w:p>
        </w:tc>
        <w:tc>
          <w:tcPr>
            <w:tcW w:w="620" w:type="dxa"/>
            <w:noWrap/>
          </w:tcPr>
          <w:p>
            <w:pPr>
              <w:widowControl/>
              <w:jc w:val="center"/>
              <w:rPr>
                <w:rFonts w:ascii="宋体" w:hAnsi="宋体" w:cs="宋体"/>
                <w:kern w:val="0"/>
                <w:sz w:val="20"/>
                <w:szCs w:val="20"/>
              </w:rPr>
            </w:pPr>
          </w:p>
        </w:tc>
        <w:tc>
          <w:tcPr>
            <w:tcW w:w="560" w:type="dxa"/>
            <w:noWrap/>
          </w:tcPr>
          <w:p>
            <w:pPr>
              <w:widowControl/>
              <w:jc w:val="center"/>
              <w:rPr>
                <w:rFonts w:ascii="宋体" w:hAnsi="宋体" w:cs="宋体"/>
                <w:kern w:val="0"/>
                <w:sz w:val="20"/>
                <w:szCs w:val="20"/>
              </w:rPr>
            </w:pPr>
          </w:p>
        </w:tc>
        <w:tc>
          <w:tcPr>
            <w:tcW w:w="480" w:type="dxa"/>
            <w:noWrap/>
          </w:tcPr>
          <w:p>
            <w:pPr>
              <w:widowControl/>
              <w:jc w:val="center"/>
              <w:rPr>
                <w:rFonts w:ascii="宋体" w:hAnsi="宋体" w:cs="宋体"/>
                <w:kern w:val="0"/>
                <w:sz w:val="18"/>
                <w:szCs w:val="18"/>
              </w:rPr>
            </w:pPr>
          </w:p>
        </w:tc>
        <w:tc>
          <w:tcPr>
            <w:tcW w:w="441" w:type="dxa"/>
            <w:noWrap/>
          </w:tcPr>
          <w:p>
            <w:pPr>
              <w:widowControl/>
              <w:jc w:val="center"/>
              <w:rPr>
                <w:rFonts w:ascii="宋体" w:hAnsi="宋体" w:cs="宋体"/>
                <w:kern w:val="0"/>
                <w:sz w:val="18"/>
                <w:szCs w:val="18"/>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80" w:type="dxa"/>
            <w:vMerge w:val="continue"/>
          </w:tcPr>
          <w:p>
            <w:pPr>
              <w:widowControl/>
              <w:jc w:val="left"/>
              <w:rPr>
                <w:rFonts w:ascii="宋体" w:hAnsi="宋体" w:cs="宋体"/>
                <w:kern w:val="0"/>
                <w:sz w:val="18"/>
                <w:szCs w:val="18"/>
              </w:rPr>
            </w:pPr>
          </w:p>
        </w:tc>
        <w:tc>
          <w:tcPr>
            <w:tcW w:w="1244" w:type="dxa"/>
            <w:gridSpan w:val="3"/>
            <w:vMerge w:val="continue"/>
          </w:tcPr>
          <w:p>
            <w:pPr>
              <w:widowControl/>
              <w:jc w:val="left"/>
              <w:rPr>
                <w:rFonts w:ascii="宋体" w:hAnsi="宋体" w:cs="宋体"/>
                <w:kern w:val="0"/>
                <w:sz w:val="18"/>
                <w:szCs w:val="18"/>
              </w:rPr>
            </w:pPr>
          </w:p>
        </w:tc>
        <w:tc>
          <w:tcPr>
            <w:tcW w:w="416" w:type="dxa"/>
            <w:vMerge w:val="restart"/>
            <w:noWrap/>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6</w:t>
            </w:r>
            <w:r>
              <w:rPr>
                <w:rFonts w:hint="eastAsia" w:ascii="宋体" w:hAnsi="宋体" w:cs="宋体"/>
                <w:kern w:val="0"/>
                <w:sz w:val="18"/>
                <w:szCs w:val="18"/>
                <w:lang w:val="en-US" w:eastAsia="zh-CN"/>
              </w:rPr>
              <w:t>3</w:t>
            </w:r>
          </w:p>
          <w:p>
            <w:pPr>
              <w:widowControl/>
              <w:jc w:val="center"/>
              <w:rPr>
                <w:rFonts w:ascii="宋体" w:hAnsi="宋体" w:cs="宋体"/>
                <w:kern w:val="0"/>
                <w:sz w:val="18"/>
                <w:szCs w:val="18"/>
              </w:rPr>
            </w:pPr>
          </w:p>
        </w:tc>
        <w:tc>
          <w:tcPr>
            <w:tcW w:w="2630" w:type="dxa"/>
          </w:tcPr>
          <w:p>
            <w:pPr>
              <w:widowControl/>
              <w:jc w:val="left"/>
              <w:rPr>
                <w:rFonts w:ascii="宋体" w:hAnsi="宋体" w:cs="宋体"/>
                <w:color w:val="000000"/>
                <w:kern w:val="0"/>
                <w:sz w:val="18"/>
                <w:szCs w:val="18"/>
              </w:rPr>
            </w:pPr>
            <w:r>
              <w:rPr>
                <w:rFonts w:hint="eastAsia" w:ascii="宋体" w:hAnsi="宋体" w:cs="宋体"/>
                <w:kern w:val="0"/>
                <w:sz w:val="18"/>
                <w:szCs w:val="18"/>
              </w:rPr>
              <w:t>古诗词赏析</w:t>
            </w:r>
          </w:p>
        </w:tc>
        <w:tc>
          <w:tcPr>
            <w:tcW w:w="800" w:type="dxa"/>
            <w:noWrap/>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685" w:type="dxa"/>
            <w:noWrap/>
          </w:tcPr>
          <w:p>
            <w:pPr>
              <w:widowControl/>
              <w:jc w:val="center"/>
              <w:rPr>
                <w:rFonts w:ascii="宋体" w:hAnsi="宋体" w:cs="宋体"/>
                <w:kern w:val="0"/>
                <w:sz w:val="20"/>
                <w:szCs w:val="20"/>
              </w:rPr>
            </w:pPr>
            <w:r>
              <w:rPr>
                <w:rFonts w:hint="eastAsia" w:ascii="宋体" w:hAnsi="宋体" w:cs="宋体"/>
                <w:kern w:val="0"/>
                <w:sz w:val="20"/>
                <w:szCs w:val="20"/>
              </w:rPr>
              <w:t>2</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2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80" w:type="dxa"/>
            <w:noWrap/>
          </w:tcPr>
          <w:p>
            <w:pPr>
              <w:widowControl/>
              <w:jc w:val="center"/>
              <w:rPr>
                <w:rFonts w:ascii="宋体" w:hAnsi="宋体" w:cs="宋体"/>
                <w:kern w:val="0"/>
                <w:sz w:val="18"/>
                <w:szCs w:val="18"/>
              </w:rPr>
            </w:pPr>
          </w:p>
        </w:tc>
        <w:tc>
          <w:tcPr>
            <w:tcW w:w="441" w:type="dxa"/>
            <w:noWrap/>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80" w:type="dxa"/>
            <w:vMerge w:val="continue"/>
          </w:tcPr>
          <w:p>
            <w:pPr>
              <w:widowControl/>
              <w:jc w:val="left"/>
              <w:rPr>
                <w:rFonts w:ascii="宋体" w:hAnsi="宋体" w:cs="宋体"/>
                <w:kern w:val="0"/>
                <w:sz w:val="18"/>
                <w:szCs w:val="18"/>
              </w:rPr>
            </w:pPr>
          </w:p>
        </w:tc>
        <w:tc>
          <w:tcPr>
            <w:tcW w:w="1244" w:type="dxa"/>
            <w:gridSpan w:val="3"/>
            <w:vMerge w:val="continue"/>
          </w:tcPr>
          <w:p>
            <w:pPr>
              <w:widowControl/>
              <w:jc w:val="left"/>
              <w:rPr>
                <w:rFonts w:ascii="宋体" w:hAnsi="宋体" w:cs="宋体"/>
                <w:kern w:val="0"/>
                <w:sz w:val="18"/>
                <w:szCs w:val="18"/>
              </w:rPr>
            </w:pPr>
          </w:p>
        </w:tc>
        <w:tc>
          <w:tcPr>
            <w:tcW w:w="416" w:type="dxa"/>
            <w:vMerge w:val="continue"/>
            <w:noWrap/>
          </w:tcPr>
          <w:p>
            <w:pPr>
              <w:widowControl/>
              <w:jc w:val="center"/>
              <w:rPr>
                <w:rFonts w:ascii="宋体" w:hAnsi="宋体" w:cs="宋体"/>
                <w:kern w:val="0"/>
                <w:sz w:val="18"/>
                <w:szCs w:val="18"/>
              </w:rPr>
            </w:pPr>
          </w:p>
        </w:tc>
        <w:tc>
          <w:tcPr>
            <w:tcW w:w="2630" w:type="dxa"/>
          </w:tcPr>
          <w:p>
            <w:pPr>
              <w:widowControl/>
              <w:jc w:val="left"/>
              <w:rPr>
                <w:rFonts w:ascii="宋体" w:hAnsi="宋体" w:cs="宋体"/>
                <w:color w:val="000000"/>
                <w:kern w:val="0"/>
                <w:sz w:val="18"/>
                <w:szCs w:val="18"/>
              </w:rPr>
            </w:pPr>
            <w:r>
              <w:rPr>
                <w:rFonts w:hint="eastAsia" w:ascii="宋体" w:hAnsi="宋体" w:cs="宋体"/>
                <w:kern w:val="0"/>
                <w:sz w:val="18"/>
                <w:szCs w:val="18"/>
              </w:rPr>
              <w:t>国学经典</w:t>
            </w:r>
          </w:p>
        </w:tc>
        <w:tc>
          <w:tcPr>
            <w:tcW w:w="800" w:type="dxa"/>
            <w:noWrap/>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685" w:type="dxa"/>
            <w:noWrap/>
          </w:tcPr>
          <w:p>
            <w:pPr>
              <w:widowControl/>
              <w:jc w:val="center"/>
              <w:rPr>
                <w:rFonts w:ascii="宋体" w:hAnsi="宋体" w:cs="宋体"/>
                <w:kern w:val="0"/>
                <w:sz w:val="20"/>
                <w:szCs w:val="20"/>
              </w:rPr>
            </w:pPr>
            <w:r>
              <w:rPr>
                <w:rFonts w:hint="eastAsia" w:ascii="宋体" w:hAnsi="宋体" w:cs="宋体"/>
                <w:kern w:val="0"/>
                <w:sz w:val="20"/>
                <w:szCs w:val="20"/>
              </w:rPr>
              <w:t>2</w:t>
            </w:r>
          </w:p>
        </w:tc>
        <w:tc>
          <w:tcPr>
            <w:tcW w:w="620" w:type="dxa"/>
            <w:noWrap/>
          </w:tcPr>
          <w:p>
            <w:pPr>
              <w:widowControl/>
              <w:jc w:val="center"/>
              <w:rPr>
                <w:rFonts w:ascii="宋体" w:hAnsi="宋体" w:cs="宋体"/>
                <w:kern w:val="0"/>
                <w:sz w:val="20"/>
                <w:szCs w:val="20"/>
              </w:rPr>
            </w:pP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2</w:t>
            </w:r>
          </w:p>
        </w:tc>
        <w:tc>
          <w:tcPr>
            <w:tcW w:w="620" w:type="dxa"/>
            <w:noWrap/>
          </w:tcPr>
          <w:p>
            <w:pPr>
              <w:widowControl/>
              <w:jc w:val="center"/>
              <w:rPr>
                <w:rFonts w:ascii="宋体" w:hAnsi="宋体" w:cs="宋体"/>
                <w:kern w:val="0"/>
                <w:sz w:val="20"/>
                <w:szCs w:val="20"/>
              </w:rPr>
            </w:pPr>
          </w:p>
        </w:tc>
        <w:tc>
          <w:tcPr>
            <w:tcW w:w="620" w:type="dxa"/>
            <w:noWrap/>
          </w:tcPr>
          <w:p>
            <w:pPr>
              <w:widowControl/>
              <w:jc w:val="center"/>
              <w:rPr>
                <w:rFonts w:ascii="宋体" w:hAnsi="宋体" w:cs="宋体"/>
                <w:kern w:val="0"/>
                <w:sz w:val="20"/>
                <w:szCs w:val="20"/>
              </w:rPr>
            </w:pPr>
          </w:p>
        </w:tc>
        <w:tc>
          <w:tcPr>
            <w:tcW w:w="620" w:type="dxa"/>
            <w:noWrap/>
          </w:tcPr>
          <w:p>
            <w:pPr>
              <w:widowControl/>
              <w:jc w:val="center"/>
              <w:rPr>
                <w:rFonts w:ascii="宋体" w:hAnsi="宋体" w:cs="宋体"/>
                <w:kern w:val="0"/>
                <w:sz w:val="20"/>
                <w:szCs w:val="20"/>
              </w:rPr>
            </w:pPr>
          </w:p>
        </w:tc>
        <w:tc>
          <w:tcPr>
            <w:tcW w:w="620" w:type="dxa"/>
            <w:noWrap/>
          </w:tcPr>
          <w:p>
            <w:pPr>
              <w:widowControl/>
              <w:jc w:val="center"/>
              <w:rPr>
                <w:rFonts w:ascii="宋体" w:hAnsi="宋体" w:cs="宋体"/>
                <w:kern w:val="0"/>
                <w:sz w:val="20"/>
                <w:szCs w:val="20"/>
              </w:rPr>
            </w:pPr>
          </w:p>
        </w:tc>
        <w:tc>
          <w:tcPr>
            <w:tcW w:w="620" w:type="dxa"/>
            <w:noWrap/>
          </w:tcPr>
          <w:p>
            <w:pPr>
              <w:widowControl/>
              <w:jc w:val="center"/>
              <w:rPr>
                <w:rFonts w:ascii="宋体" w:hAnsi="宋体" w:cs="宋体"/>
                <w:kern w:val="0"/>
                <w:sz w:val="20"/>
                <w:szCs w:val="20"/>
              </w:rPr>
            </w:pPr>
          </w:p>
        </w:tc>
        <w:tc>
          <w:tcPr>
            <w:tcW w:w="620" w:type="dxa"/>
            <w:noWrap/>
          </w:tcPr>
          <w:p>
            <w:pPr>
              <w:widowControl/>
              <w:jc w:val="center"/>
              <w:rPr>
                <w:rFonts w:ascii="宋体" w:hAnsi="宋体" w:cs="宋体"/>
                <w:kern w:val="0"/>
                <w:sz w:val="20"/>
                <w:szCs w:val="20"/>
              </w:rPr>
            </w:pPr>
          </w:p>
        </w:tc>
        <w:tc>
          <w:tcPr>
            <w:tcW w:w="620" w:type="dxa"/>
            <w:noWrap/>
          </w:tcPr>
          <w:p>
            <w:pPr>
              <w:widowControl/>
              <w:jc w:val="center"/>
              <w:rPr>
                <w:rFonts w:ascii="宋体" w:hAnsi="宋体" w:cs="宋体"/>
                <w:kern w:val="0"/>
                <w:sz w:val="20"/>
                <w:szCs w:val="20"/>
              </w:rPr>
            </w:pPr>
          </w:p>
        </w:tc>
        <w:tc>
          <w:tcPr>
            <w:tcW w:w="560" w:type="dxa"/>
            <w:noWrap/>
          </w:tcPr>
          <w:p>
            <w:pPr>
              <w:widowControl/>
              <w:jc w:val="center"/>
              <w:rPr>
                <w:rFonts w:ascii="宋体" w:hAnsi="宋体" w:cs="宋体"/>
                <w:kern w:val="0"/>
                <w:sz w:val="20"/>
                <w:szCs w:val="20"/>
              </w:rPr>
            </w:pPr>
          </w:p>
        </w:tc>
        <w:tc>
          <w:tcPr>
            <w:tcW w:w="480" w:type="dxa"/>
            <w:noWrap/>
          </w:tcPr>
          <w:p>
            <w:pPr>
              <w:widowControl/>
              <w:jc w:val="center"/>
              <w:rPr>
                <w:rFonts w:ascii="宋体" w:hAnsi="宋体" w:cs="宋体"/>
                <w:kern w:val="0"/>
                <w:sz w:val="18"/>
                <w:szCs w:val="18"/>
              </w:rPr>
            </w:pPr>
          </w:p>
        </w:tc>
        <w:tc>
          <w:tcPr>
            <w:tcW w:w="441" w:type="dxa"/>
            <w:noWrap/>
          </w:tcPr>
          <w:p>
            <w:pPr>
              <w:widowControl/>
              <w:jc w:val="center"/>
              <w:rPr>
                <w:rFonts w:ascii="宋体" w:hAnsi="宋体" w:cs="宋体"/>
                <w:kern w:val="0"/>
                <w:sz w:val="18"/>
                <w:szCs w:val="18"/>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80" w:type="dxa"/>
            <w:vMerge w:val="continue"/>
          </w:tcPr>
          <w:p>
            <w:pPr>
              <w:widowControl/>
              <w:jc w:val="left"/>
              <w:rPr>
                <w:rFonts w:ascii="宋体" w:hAnsi="宋体" w:cs="宋体"/>
                <w:kern w:val="0"/>
                <w:sz w:val="18"/>
                <w:szCs w:val="18"/>
              </w:rPr>
            </w:pPr>
          </w:p>
        </w:tc>
        <w:tc>
          <w:tcPr>
            <w:tcW w:w="1244" w:type="dxa"/>
            <w:gridSpan w:val="3"/>
            <w:vMerge w:val="continue"/>
          </w:tcPr>
          <w:p>
            <w:pPr>
              <w:widowControl/>
              <w:jc w:val="left"/>
              <w:rPr>
                <w:rFonts w:ascii="宋体" w:hAnsi="宋体" w:cs="宋体"/>
                <w:kern w:val="0"/>
                <w:sz w:val="18"/>
                <w:szCs w:val="18"/>
              </w:rPr>
            </w:pPr>
          </w:p>
        </w:tc>
        <w:tc>
          <w:tcPr>
            <w:tcW w:w="416" w:type="dxa"/>
            <w:vMerge w:val="restart"/>
            <w:noWrap/>
            <w:vAlign w:val="top"/>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6</w:t>
            </w:r>
            <w:r>
              <w:rPr>
                <w:rFonts w:hint="eastAsia" w:ascii="宋体" w:hAnsi="宋体" w:cs="宋体"/>
                <w:kern w:val="0"/>
                <w:sz w:val="18"/>
                <w:szCs w:val="18"/>
                <w:lang w:val="en-US" w:eastAsia="zh-CN"/>
              </w:rPr>
              <w:t>4</w:t>
            </w:r>
          </w:p>
          <w:p>
            <w:pPr>
              <w:jc w:val="center"/>
              <w:rPr>
                <w:rFonts w:ascii="宋体" w:hAnsi="宋体" w:cs="宋体"/>
                <w:kern w:val="0"/>
                <w:sz w:val="18"/>
                <w:szCs w:val="18"/>
              </w:rPr>
            </w:pPr>
          </w:p>
        </w:tc>
        <w:tc>
          <w:tcPr>
            <w:tcW w:w="2630" w:type="dxa"/>
            <w:vAlign w:val="top"/>
          </w:tcPr>
          <w:p>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中国饮食文化</w:t>
            </w:r>
          </w:p>
        </w:tc>
        <w:tc>
          <w:tcPr>
            <w:tcW w:w="800" w:type="dxa"/>
            <w:noWrap/>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685" w:type="dxa"/>
            <w:noWrap/>
          </w:tcPr>
          <w:p>
            <w:pPr>
              <w:widowControl/>
              <w:jc w:val="center"/>
              <w:rPr>
                <w:rFonts w:ascii="宋体" w:hAnsi="宋体" w:cs="宋体"/>
                <w:kern w:val="0"/>
                <w:sz w:val="20"/>
                <w:szCs w:val="20"/>
              </w:rPr>
            </w:pPr>
            <w:r>
              <w:rPr>
                <w:rFonts w:hint="eastAsia" w:ascii="宋体" w:hAnsi="宋体" w:cs="宋体"/>
                <w:kern w:val="0"/>
                <w:sz w:val="20"/>
                <w:szCs w:val="20"/>
              </w:rPr>
              <w:t>2</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2</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80" w:type="dxa"/>
            <w:noWrap/>
          </w:tcPr>
          <w:p>
            <w:pPr>
              <w:widowControl/>
              <w:jc w:val="center"/>
              <w:rPr>
                <w:rFonts w:ascii="宋体" w:hAnsi="宋体" w:cs="宋体"/>
                <w:kern w:val="0"/>
                <w:sz w:val="18"/>
                <w:szCs w:val="18"/>
              </w:rPr>
            </w:pPr>
          </w:p>
        </w:tc>
        <w:tc>
          <w:tcPr>
            <w:tcW w:w="441" w:type="dxa"/>
            <w:noWrap/>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80" w:type="dxa"/>
            <w:vMerge w:val="continue"/>
          </w:tcPr>
          <w:p>
            <w:pPr>
              <w:widowControl/>
              <w:jc w:val="left"/>
              <w:rPr>
                <w:rFonts w:ascii="宋体" w:hAnsi="宋体" w:cs="宋体"/>
                <w:kern w:val="0"/>
                <w:sz w:val="18"/>
                <w:szCs w:val="18"/>
              </w:rPr>
            </w:pPr>
          </w:p>
        </w:tc>
        <w:tc>
          <w:tcPr>
            <w:tcW w:w="1244" w:type="dxa"/>
            <w:gridSpan w:val="3"/>
            <w:vMerge w:val="continue"/>
          </w:tcPr>
          <w:p>
            <w:pPr>
              <w:widowControl/>
              <w:jc w:val="left"/>
              <w:rPr>
                <w:rFonts w:ascii="宋体" w:hAnsi="宋体" w:cs="宋体"/>
                <w:kern w:val="0"/>
                <w:sz w:val="18"/>
                <w:szCs w:val="18"/>
              </w:rPr>
            </w:pPr>
          </w:p>
        </w:tc>
        <w:tc>
          <w:tcPr>
            <w:tcW w:w="416" w:type="dxa"/>
            <w:vMerge w:val="continue"/>
            <w:noWrap/>
          </w:tcPr>
          <w:p>
            <w:pPr>
              <w:widowControl/>
              <w:jc w:val="center"/>
              <w:rPr>
                <w:rFonts w:ascii="宋体" w:hAnsi="宋体" w:cs="宋体"/>
                <w:kern w:val="0"/>
                <w:sz w:val="18"/>
                <w:szCs w:val="18"/>
              </w:rPr>
            </w:pPr>
          </w:p>
        </w:tc>
        <w:tc>
          <w:tcPr>
            <w:tcW w:w="2630" w:type="dxa"/>
            <w:vAlign w:val="top"/>
          </w:tcPr>
          <w:p>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园艺疗法</w:t>
            </w:r>
          </w:p>
        </w:tc>
        <w:tc>
          <w:tcPr>
            <w:tcW w:w="800" w:type="dxa"/>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685" w:type="dxa"/>
            <w:noWrap/>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rFonts w:ascii="宋体" w:hAnsi="宋体" w:cs="宋体"/>
                <w:kern w:val="0"/>
                <w:sz w:val="18"/>
                <w:szCs w:val="18"/>
              </w:rPr>
            </w:pPr>
          </w:p>
        </w:tc>
        <w:tc>
          <w:tcPr>
            <w:tcW w:w="620" w:type="dxa"/>
            <w:noWrap/>
          </w:tcPr>
          <w:p>
            <w:pPr>
              <w:widowControl/>
              <w:jc w:val="center"/>
              <w:rPr>
                <w:kern w:val="0"/>
                <w:sz w:val="18"/>
                <w:szCs w:val="18"/>
              </w:rPr>
            </w:pPr>
            <w:r>
              <w:rPr>
                <w:rFonts w:hint="eastAsia" w:ascii="宋体" w:hAnsi="宋体" w:cs="宋体"/>
                <w:kern w:val="0"/>
                <w:sz w:val="20"/>
                <w:szCs w:val="20"/>
              </w:rPr>
              <w:t>2</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r>
              <w:rPr>
                <w:kern w:val="0"/>
                <w:sz w:val="18"/>
                <w:szCs w:val="18"/>
              </w:rPr>
              <w:t>　</w:t>
            </w:r>
          </w:p>
        </w:tc>
        <w:tc>
          <w:tcPr>
            <w:tcW w:w="620" w:type="dxa"/>
            <w:noWrap/>
          </w:tcPr>
          <w:p>
            <w:pPr>
              <w:widowControl/>
              <w:jc w:val="center"/>
              <w:rPr>
                <w:kern w:val="0"/>
                <w:sz w:val="18"/>
                <w:szCs w:val="18"/>
              </w:rPr>
            </w:pPr>
            <w:r>
              <w:rPr>
                <w:kern w:val="0"/>
                <w:sz w:val="18"/>
                <w:szCs w:val="18"/>
              </w:rPr>
              <w:t>　</w:t>
            </w:r>
          </w:p>
        </w:tc>
        <w:tc>
          <w:tcPr>
            <w:tcW w:w="620" w:type="dxa"/>
            <w:noWrap/>
          </w:tcPr>
          <w:p>
            <w:pPr>
              <w:widowControl/>
              <w:jc w:val="center"/>
              <w:rPr>
                <w:kern w:val="0"/>
                <w:sz w:val="18"/>
                <w:szCs w:val="18"/>
              </w:rPr>
            </w:pPr>
            <w:r>
              <w:rPr>
                <w:kern w:val="0"/>
                <w:sz w:val="18"/>
                <w:szCs w:val="18"/>
              </w:rPr>
              <w:t>　</w:t>
            </w: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80" w:type="dxa"/>
            <w:noWrap/>
          </w:tcPr>
          <w:p>
            <w:pPr>
              <w:widowControl/>
              <w:jc w:val="center"/>
              <w:rPr>
                <w:rFonts w:ascii="宋体" w:hAnsi="宋体" w:cs="宋体"/>
                <w:kern w:val="0"/>
                <w:sz w:val="18"/>
                <w:szCs w:val="18"/>
              </w:rPr>
            </w:pPr>
          </w:p>
        </w:tc>
        <w:tc>
          <w:tcPr>
            <w:tcW w:w="441"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80" w:type="dxa"/>
            <w:vMerge w:val="continue"/>
          </w:tcPr>
          <w:p>
            <w:pPr>
              <w:widowControl/>
              <w:jc w:val="left"/>
              <w:rPr>
                <w:rFonts w:ascii="宋体" w:hAnsi="宋体" w:cs="宋体"/>
                <w:kern w:val="0"/>
                <w:sz w:val="18"/>
                <w:szCs w:val="18"/>
              </w:rPr>
            </w:pPr>
          </w:p>
        </w:tc>
        <w:tc>
          <w:tcPr>
            <w:tcW w:w="1244" w:type="dxa"/>
            <w:gridSpan w:val="3"/>
            <w:vMerge w:val="continue"/>
          </w:tcPr>
          <w:p>
            <w:pPr>
              <w:widowControl/>
              <w:jc w:val="left"/>
              <w:rPr>
                <w:rFonts w:ascii="宋体" w:hAnsi="宋体" w:cs="宋体"/>
                <w:kern w:val="0"/>
                <w:sz w:val="18"/>
                <w:szCs w:val="18"/>
              </w:rPr>
            </w:pPr>
          </w:p>
        </w:tc>
        <w:tc>
          <w:tcPr>
            <w:tcW w:w="416" w:type="dxa"/>
            <w:vMerge w:val="restart"/>
            <w:noWrap/>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6</w:t>
            </w:r>
            <w:r>
              <w:rPr>
                <w:rFonts w:hint="eastAsia" w:ascii="宋体" w:hAnsi="宋体" w:cs="宋体"/>
                <w:kern w:val="0"/>
                <w:sz w:val="18"/>
                <w:szCs w:val="18"/>
                <w:lang w:val="en-US" w:eastAsia="zh-CN"/>
              </w:rPr>
              <w:t>5</w:t>
            </w:r>
          </w:p>
          <w:p>
            <w:pPr>
              <w:widowControl/>
              <w:jc w:val="center"/>
              <w:rPr>
                <w:rFonts w:ascii="宋体" w:hAnsi="宋体" w:cs="宋体"/>
                <w:kern w:val="0"/>
                <w:sz w:val="18"/>
                <w:szCs w:val="18"/>
              </w:rPr>
            </w:pPr>
          </w:p>
        </w:tc>
        <w:tc>
          <w:tcPr>
            <w:tcW w:w="2630" w:type="dxa"/>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大学生创新创业教育</w:t>
            </w:r>
          </w:p>
        </w:tc>
        <w:tc>
          <w:tcPr>
            <w:tcW w:w="800" w:type="dxa"/>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w:t>
            </w:r>
          </w:p>
        </w:tc>
        <w:tc>
          <w:tcPr>
            <w:tcW w:w="685" w:type="dxa"/>
            <w:noWrap/>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kern w:val="0"/>
                <w:sz w:val="18"/>
                <w:szCs w:val="18"/>
              </w:rPr>
            </w:pPr>
            <w:r>
              <w:rPr>
                <w:kern w:val="0"/>
                <w:sz w:val="18"/>
                <w:szCs w:val="18"/>
              </w:rPr>
              <w:t>　</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r>
              <w:rPr>
                <w:kern w:val="0"/>
                <w:sz w:val="18"/>
                <w:szCs w:val="18"/>
              </w:rPr>
              <w:t>　4</w:t>
            </w: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80" w:type="dxa"/>
            <w:noWrap/>
          </w:tcPr>
          <w:p>
            <w:pPr>
              <w:widowControl/>
              <w:jc w:val="center"/>
              <w:rPr>
                <w:rFonts w:ascii="宋体" w:hAnsi="宋体" w:cs="宋体"/>
                <w:kern w:val="0"/>
                <w:sz w:val="18"/>
                <w:szCs w:val="18"/>
              </w:rPr>
            </w:pPr>
          </w:p>
        </w:tc>
        <w:tc>
          <w:tcPr>
            <w:tcW w:w="441"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80" w:type="dxa"/>
            <w:vMerge w:val="continue"/>
          </w:tcPr>
          <w:p>
            <w:pPr>
              <w:widowControl/>
              <w:jc w:val="left"/>
              <w:rPr>
                <w:rFonts w:ascii="宋体" w:hAnsi="宋体" w:cs="宋体"/>
                <w:kern w:val="0"/>
                <w:sz w:val="18"/>
                <w:szCs w:val="18"/>
              </w:rPr>
            </w:pPr>
          </w:p>
        </w:tc>
        <w:tc>
          <w:tcPr>
            <w:tcW w:w="1244" w:type="dxa"/>
            <w:gridSpan w:val="3"/>
            <w:vMerge w:val="continue"/>
          </w:tcPr>
          <w:p>
            <w:pPr>
              <w:widowControl/>
              <w:jc w:val="left"/>
              <w:rPr>
                <w:rFonts w:ascii="宋体" w:hAnsi="宋体" w:cs="宋体"/>
                <w:kern w:val="0"/>
                <w:sz w:val="18"/>
                <w:szCs w:val="18"/>
              </w:rPr>
            </w:pPr>
          </w:p>
        </w:tc>
        <w:tc>
          <w:tcPr>
            <w:tcW w:w="416" w:type="dxa"/>
            <w:vMerge w:val="continue"/>
            <w:noWrap/>
          </w:tcPr>
          <w:p>
            <w:pPr>
              <w:widowControl/>
              <w:jc w:val="center"/>
              <w:rPr>
                <w:rFonts w:ascii="宋体" w:hAnsi="宋体" w:cs="宋体"/>
                <w:kern w:val="0"/>
                <w:sz w:val="18"/>
                <w:szCs w:val="18"/>
              </w:rPr>
            </w:pPr>
          </w:p>
        </w:tc>
        <w:tc>
          <w:tcPr>
            <w:tcW w:w="2630" w:type="dxa"/>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中国现当代文学名著赏析</w:t>
            </w:r>
          </w:p>
        </w:tc>
        <w:tc>
          <w:tcPr>
            <w:tcW w:w="800" w:type="dxa"/>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w:t>
            </w:r>
          </w:p>
        </w:tc>
        <w:tc>
          <w:tcPr>
            <w:tcW w:w="685" w:type="dxa"/>
            <w:noWrap/>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kern w:val="0"/>
                <w:sz w:val="18"/>
                <w:szCs w:val="18"/>
              </w:rPr>
            </w:pPr>
            <w:r>
              <w:rPr>
                <w:kern w:val="0"/>
                <w:sz w:val="18"/>
                <w:szCs w:val="18"/>
              </w:rPr>
              <w:t>　</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r>
              <w:rPr>
                <w:kern w:val="0"/>
                <w:sz w:val="18"/>
                <w:szCs w:val="18"/>
              </w:rPr>
              <w:t>　4</w:t>
            </w: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80" w:type="dxa"/>
            <w:noWrap/>
          </w:tcPr>
          <w:p>
            <w:pPr>
              <w:widowControl/>
              <w:jc w:val="center"/>
              <w:rPr>
                <w:rFonts w:ascii="宋体" w:hAnsi="宋体" w:cs="宋体"/>
                <w:kern w:val="0"/>
                <w:sz w:val="18"/>
                <w:szCs w:val="18"/>
              </w:rPr>
            </w:pPr>
          </w:p>
        </w:tc>
        <w:tc>
          <w:tcPr>
            <w:tcW w:w="441"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80" w:type="dxa"/>
            <w:vMerge w:val="continue"/>
          </w:tcPr>
          <w:p>
            <w:pPr>
              <w:widowControl/>
              <w:jc w:val="left"/>
              <w:rPr>
                <w:rFonts w:ascii="宋体" w:hAnsi="宋体" w:cs="宋体"/>
                <w:kern w:val="0"/>
                <w:sz w:val="18"/>
                <w:szCs w:val="18"/>
              </w:rPr>
            </w:pPr>
          </w:p>
        </w:tc>
        <w:tc>
          <w:tcPr>
            <w:tcW w:w="1244" w:type="dxa"/>
            <w:gridSpan w:val="3"/>
            <w:vMerge w:val="restart"/>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专业选修课</w:t>
            </w:r>
          </w:p>
        </w:tc>
        <w:tc>
          <w:tcPr>
            <w:tcW w:w="416" w:type="dxa"/>
            <w:vMerge w:val="restart"/>
            <w:noWrap/>
            <w:vAlign w:val="top"/>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6</w:t>
            </w:r>
            <w:r>
              <w:rPr>
                <w:rFonts w:hint="eastAsia" w:ascii="宋体" w:hAnsi="宋体" w:cs="宋体"/>
                <w:kern w:val="0"/>
                <w:sz w:val="18"/>
                <w:szCs w:val="18"/>
                <w:lang w:val="en-US" w:eastAsia="zh-CN"/>
              </w:rPr>
              <w:t>6</w:t>
            </w:r>
          </w:p>
          <w:p>
            <w:pPr>
              <w:jc w:val="center"/>
              <w:rPr>
                <w:rFonts w:ascii="宋体" w:hAnsi="宋体" w:cs="宋体"/>
                <w:kern w:val="0"/>
                <w:sz w:val="18"/>
                <w:szCs w:val="18"/>
              </w:rPr>
            </w:pPr>
          </w:p>
        </w:tc>
        <w:tc>
          <w:tcPr>
            <w:tcW w:w="2630" w:type="dxa"/>
            <w:vAlign w:val="top"/>
          </w:tcPr>
          <w:p>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农业生态与环保</w:t>
            </w:r>
          </w:p>
        </w:tc>
        <w:tc>
          <w:tcPr>
            <w:tcW w:w="800" w:type="dxa"/>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48</w:t>
            </w:r>
          </w:p>
        </w:tc>
        <w:tc>
          <w:tcPr>
            <w:tcW w:w="685" w:type="dxa"/>
            <w:noWrap/>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3</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kern w:val="0"/>
                <w:sz w:val="18"/>
                <w:szCs w:val="18"/>
              </w:rPr>
            </w:pPr>
            <w:r>
              <w:rPr>
                <w:kern w:val="0"/>
                <w:sz w:val="18"/>
                <w:szCs w:val="18"/>
              </w:rPr>
              <w:t>　</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kern w:val="0"/>
                <w:sz w:val="18"/>
                <w:szCs w:val="18"/>
              </w:rPr>
            </w:pPr>
            <w:r>
              <w:rPr>
                <w:kern w:val="0"/>
                <w:sz w:val="18"/>
                <w:szCs w:val="18"/>
              </w:rPr>
              <w:t>　</w:t>
            </w: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r>
              <w:rPr>
                <w:kern w:val="0"/>
                <w:sz w:val="18"/>
                <w:szCs w:val="18"/>
              </w:rPr>
              <w:t>2　</w:t>
            </w:r>
          </w:p>
        </w:tc>
        <w:tc>
          <w:tcPr>
            <w:tcW w:w="620" w:type="dxa"/>
            <w:noWrap/>
          </w:tcPr>
          <w:p>
            <w:pPr>
              <w:widowControl/>
              <w:jc w:val="center"/>
              <w:rPr>
                <w:kern w:val="0"/>
                <w:sz w:val="18"/>
                <w:szCs w:val="18"/>
              </w:rPr>
            </w:pP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80" w:type="dxa"/>
            <w:noWrap/>
          </w:tcPr>
          <w:p>
            <w:pPr>
              <w:widowControl/>
              <w:jc w:val="center"/>
              <w:rPr>
                <w:rFonts w:ascii="宋体" w:hAnsi="宋体" w:cs="宋体"/>
                <w:kern w:val="0"/>
                <w:sz w:val="18"/>
                <w:szCs w:val="18"/>
              </w:rPr>
            </w:pPr>
          </w:p>
        </w:tc>
        <w:tc>
          <w:tcPr>
            <w:tcW w:w="441"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80" w:type="dxa"/>
            <w:vMerge w:val="continue"/>
          </w:tcPr>
          <w:p>
            <w:pPr>
              <w:widowControl/>
              <w:jc w:val="left"/>
              <w:rPr>
                <w:rFonts w:ascii="宋体" w:hAnsi="宋体" w:cs="宋体"/>
                <w:kern w:val="0"/>
                <w:sz w:val="18"/>
                <w:szCs w:val="18"/>
              </w:rPr>
            </w:pPr>
          </w:p>
        </w:tc>
        <w:tc>
          <w:tcPr>
            <w:tcW w:w="1244" w:type="dxa"/>
            <w:gridSpan w:val="3"/>
            <w:vMerge w:val="continue"/>
          </w:tcPr>
          <w:p>
            <w:pPr>
              <w:widowControl/>
              <w:jc w:val="left"/>
              <w:rPr>
                <w:rFonts w:ascii="宋体" w:hAnsi="宋体" w:cs="宋体"/>
                <w:kern w:val="0"/>
                <w:sz w:val="18"/>
                <w:szCs w:val="18"/>
              </w:rPr>
            </w:pPr>
          </w:p>
        </w:tc>
        <w:tc>
          <w:tcPr>
            <w:tcW w:w="416" w:type="dxa"/>
            <w:vMerge w:val="continue"/>
            <w:noWrap/>
          </w:tcPr>
          <w:p>
            <w:pPr>
              <w:widowControl/>
              <w:jc w:val="center"/>
              <w:rPr>
                <w:rFonts w:ascii="宋体" w:hAnsi="宋体" w:cs="宋体"/>
                <w:kern w:val="0"/>
                <w:sz w:val="18"/>
                <w:szCs w:val="18"/>
              </w:rPr>
            </w:pPr>
          </w:p>
        </w:tc>
        <w:tc>
          <w:tcPr>
            <w:tcW w:w="2630" w:type="dxa"/>
            <w:vAlign w:val="top"/>
          </w:tcPr>
          <w:p>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园林观赏树木</w:t>
            </w:r>
          </w:p>
        </w:tc>
        <w:tc>
          <w:tcPr>
            <w:tcW w:w="800" w:type="dxa"/>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48</w:t>
            </w:r>
          </w:p>
        </w:tc>
        <w:tc>
          <w:tcPr>
            <w:tcW w:w="685" w:type="dxa"/>
            <w:noWrap/>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kern w:val="0"/>
                <w:sz w:val="18"/>
                <w:szCs w:val="18"/>
              </w:rPr>
            </w:pPr>
            <w:r>
              <w:rPr>
                <w:kern w:val="0"/>
                <w:sz w:val="18"/>
                <w:szCs w:val="18"/>
              </w:rPr>
              <w:t>　</w:t>
            </w: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r>
              <w:rPr>
                <w:kern w:val="0"/>
                <w:sz w:val="18"/>
                <w:szCs w:val="18"/>
              </w:rPr>
              <w:t>　</w:t>
            </w: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r>
              <w:rPr>
                <w:rFonts w:hint="eastAsia"/>
                <w:kern w:val="0"/>
                <w:sz w:val="18"/>
                <w:szCs w:val="18"/>
              </w:rPr>
              <w:t>2</w:t>
            </w:r>
            <w:r>
              <w:rPr>
                <w:kern w:val="0"/>
                <w:sz w:val="18"/>
                <w:szCs w:val="18"/>
              </w:rPr>
              <w:t>　</w:t>
            </w:r>
          </w:p>
        </w:tc>
        <w:tc>
          <w:tcPr>
            <w:tcW w:w="620" w:type="dxa"/>
            <w:noWrap/>
          </w:tcPr>
          <w:p>
            <w:pPr>
              <w:widowControl/>
              <w:jc w:val="center"/>
              <w:rPr>
                <w:kern w:val="0"/>
                <w:sz w:val="18"/>
                <w:szCs w:val="18"/>
              </w:rPr>
            </w:pP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8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41" w:type="dxa"/>
            <w:noWrap/>
          </w:tcPr>
          <w:p>
            <w:pPr>
              <w:widowControl/>
              <w:jc w:val="center"/>
              <w:rPr>
                <w:rFonts w:ascii="宋体" w:hAnsi="宋体" w:cs="宋体"/>
                <w:kern w:val="0"/>
                <w:sz w:val="18"/>
                <w:szCs w:val="18"/>
              </w:rPr>
            </w:pPr>
            <w:r>
              <w:rPr>
                <w:rFonts w:hint="eastAsia" w:ascii="宋体" w:hAnsi="宋体" w:cs="宋体"/>
                <w:kern w:val="0"/>
                <w:sz w:val="20"/>
                <w:szCs w:val="20"/>
              </w:rPr>
              <w:t>√</w:t>
            </w: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80" w:type="dxa"/>
            <w:vMerge w:val="continue"/>
          </w:tcPr>
          <w:p>
            <w:pPr>
              <w:widowControl/>
              <w:jc w:val="left"/>
              <w:rPr>
                <w:rFonts w:ascii="宋体" w:hAnsi="宋体" w:cs="宋体"/>
                <w:kern w:val="0"/>
                <w:sz w:val="18"/>
                <w:szCs w:val="18"/>
              </w:rPr>
            </w:pPr>
          </w:p>
        </w:tc>
        <w:tc>
          <w:tcPr>
            <w:tcW w:w="1244" w:type="dxa"/>
            <w:gridSpan w:val="3"/>
            <w:vMerge w:val="continue"/>
          </w:tcPr>
          <w:p>
            <w:pPr>
              <w:widowControl/>
              <w:jc w:val="left"/>
              <w:rPr>
                <w:rFonts w:ascii="宋体" w:hAnsi="宋体" w:cs="宋体"/>
                <w:kern w:val="0"/>
                <w:sz w:val="18"/>
                <w:szCs w:val="18"/>
              </w:rPr>
            </w:pPr>
          </w:p>
        </w:tc>
        <w:tc>
          <w:tcPr>
            <w:tcW w:w="416" w:type="dxa"/>
            <w:vMerge w:val="restart"/>
            <w:noWrap/>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6</w:t>
            </w:r>
            <w:r>
              <w:rPr>
                <w:rFonts w:hint="eastAsia" w:ascii="宋体" w:hAnsi="宋体" w:cs="宋体"/>
                <w:kern w:val="0"/>
                <w:sz w:val="18"/>
                <w:szCs w:val="18"/>
                <w:lang w:val="en-US" w:eastAsia="zh-CN"/>
              </w:rPr>
              <w:t>7</w:t>
            </w:r>
          </w:p>
          <w:p>
            <w:pPr>
              <w:widowControl/>
              <w:jc w:val="center"/>
              <w:rPr>
                <w:rFonts w:ascii="宋体" w:hAnsi="宋体" w:cs="宋体"/>
                <w:kern w:val="0"/>
                <w:sz w:val="18"/>
                <w:szCs w:val="18"/>
              </w:rPr>
            </w:pPr>
          </w:p>
        </w:tc>
        <w:tc>
          <w:tcPr>
            <w:tcW w:w="2630" w:type="dxa"/>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庭院设计</w:t>
            </w:r>
          </w:p>
        </w:tc>
        <w:tc>
          <w:tcPr>
            <w:tcW w:w="800" w:type="dxa"/>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48</w:t>
            </w:r>
          </w:p>
        </w:tc>
        <w:tc>
          <w:tcPr>
            <w:tcW w:w="685" w:type="dxa"/>
            <w:noWrap/>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3</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kern w:val="0"/>
                <w:sz w:val="18"/>
                <w:szCs w:val="18"/>
              </w:rPr>
            </w:pPr>
            <w:r>
              <w:rPr>
                <w:kern w:val="0"/>
                <w:sz w:val="18"/>
                <w:szCs w:val="18"/>
              </w:rPr>
              <w:t>　</w:t>
            </w: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r>
              <w:rPr>
                <w:kern w:val="0"/>
                <w:sz w:val="18"/>
                <w:szCs w:val="18"/>
              </w:rPr>
              <w:t>　</w:t>
            </w: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r>
              <w:rPr>
                <w:rFonts w:hint="eastAsia"/>
                <w:kern w:val="0"/>
                <w:sz w:val="18"/>
                <w:szCs w:val="18"/>
              </w:rPr>
              <w:t>2</w:t>
            </w:r>
          </w:p>
        </w:tc>
        <w:tc>
          <w:tcPr>
            <w:tcW w:w="620" w:type="dxa"/>
            <w:noWrap/>
          </w:tcPr>
          <w:p>
            <w:pPr>
              <w:widowControl/>
              <w:jc w:val="center"/>
              <w:rPr>
                <w:kern w:val="0"/>
                <w:sz w:val="18"/>
                <w:szCs w:val="18"/>
              </w:rPr>
            </w:pP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8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41" w:type="dxa"/>
            <w:noWrap/>
          </w:tcPr>
          <w:p>
            <w:pPr>
              <w:widowControl/>
              <w:jc w:val="center"/>
              <w:rPr>
                <w:rFonts w:ascii="宋体" w:hAnsi="宋体" w:cs="宋体"/>
                <w:kern w:val="0"/>
                <w:sz w:val="18"/>
                <w:szCs w:val="18"/>
              </w:rPr>
            </w:pPr>
            <w:r>
              <w:rPr>
                <w:rFonts w:hint="eastAsia" w:ascii="宋体" w:hAnsi="宋体" w:cs="宋体"/>
                <w:kern w:val="0"/>
                <w:sz w:val="20"/>
                <w:szCs w:val="20"/>
              </w:rPr>
              <w:t>√</w:t>
            </w: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80" w:type="dxa"/>
            <w:vMerge w:val="continue"/>
          </w:tcPr>
          <w:p>
            <w:pPr>
              <w:widowControl/>
              <w:jc w:val="left"/>
              <w:rPr>
                <w:rFonts w:ascii="宋体" w:hAnsi="宋体" w:cs="宋体"/>
                <w:kern w:val="0"/>
                <w:sz w:val="18"/>
                <w:szCs w:val="18"/>
              </w:rPr>
            </w:pPr>
          </w:p>
        </w:tc>
        <w:tc>
          <w:tcPr>
            <w:tcW w:w="1244" w:type="dxa"/>
            <w:gridSpan w:val="3"/>
            <w:vMerge w:val="continue"/>
          </w:tcPr>
          <w:p>
            <w:pPr>
              <w:widowControl/>
              <w:jc w:val="left"/>
              <w:rPr>
                <w:rFonts w:ascii="宋体" w:hAnsi="宋体" w:cs="宋体"/>
                <w:kern w:val="0"/>
                <w:sz w:val="18"/>
                <w:szCs w:val="18"/>
              </w:rPr>
            </w:pPr>
          </w:p>
        </w:tc>
        <w:tc>
          <w:tcPr>
            <w:tcW w:w="416" w:type="dxa"/>
            <w:vMerge w:val="continue"/>
            <w:noWrap/>
          </w:tcPr>
          <w:p>
            <w:pPr>
              <w:widowControl/>
              <w:jc w:val="center"/>
              <w:rPr>
                <w:rFonts w:ascii="宋体" w:hAnsi="宋体" w:cs="宋体"/>
                <w:kern w:val="0"/>
                <w:sz w:val="18"/>
                <w:szCs w:val="18"/>
              </w:rPr>
            </w:pPr>
          </w:p>
        </w:tc>
        <w:tc>
          <w:tcPr>
            <w:tcW w:w="2630" w:type="dxa"/>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花卉装饰设计</w:t>
            </w:r>
          </w:p>
        </w:tc>
        <w:tc>
          <w:tcPr>
            <w:tcW w:w="800" w:type="dxa"/>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48</w:t>
            </w:r>
          </w:p>
        </w:tc>
        <w:tc>
          <w:tcPr>
            <w:tcW w:w="685" w:type="dxa"/>
            <w:noWrap/>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kern w:val="0"/>
                <w:sz w:val="18"/>
                <w:szCs w:val="18"/>
              </w:rPr>
            </w:pPr>
            <w:r>
              <w:rPr>
                <w:kern w:val="0"/>
                <w:sz w:val="18"/>
                <w:szCs w:val="18"/>
              </w:rPr>
              <w:t>　</w:t>
            </w: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r>
              <w:rPr>
                <w:kern w:val="0"/>
                <w:sz w:val="18"/>
                <w:szCs w:val="18"/>
              </w:rPr>
              <w:t>　</w:t>
            </w: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r>
              <w:rPr>
                <w:kern w:val="0"/>
                <w:sz w:val="18"/>
                <w:szCs w:val="18"/>
              </w:rPr>
              <w:t>2</w:t>
            </w:r>
          </w:p>
        </w:tc>
        <w:tc>
          <w:tcPr>
            <w:tcW w:w="620" w:type="dxa"/>
            <w:noWrap/>
          </w:tcPr>
          <w:p>
            <w:pPr>
              <w:widowControl/>
              <w:jc w:val="center"/>
              <w:rPr>
                <w:kern w:val="0"/>
                <w:sz w:val="18"/>
                <w:szCs w:val="18"/>
              </w:rPr>
            </w:pP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8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41" w:type="dxa"/>
            <w:noWrap/>
          </w:tcPr>
          <w:p>
            <w:pPr>
              <w:widowControl/>
              <w:jc w:val="center"/>
              <w:rPr>
                <w:rFonts w:ascii="宋体" w:hAnsi="宋体" w:cs="宋体"/>
                <w:kern w:val="0"/>
                <w:sz w:val="18"/>
                <w:szCs w:val="18"/>
              </w:rPr>
            </w:pPr>
            <w:r>
              <w:rPr>
                <w:rFonts w:hint="eastAsia" w:ascii="宋体" w:hAnsi="宋体" w:cs="宋体"/>
                <w:kern w:val="0"/>
                <w:sz w:val="20"/>
                <w:szCs w:val="20"/>
              </w:rPr>
              <w:t>√</w:t>
            </w: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0" w:type="dxa"/>
            <w:vMerge w:val="continue"/>
          </w:tcPr>
          <w:p>
            <w:pPr>
              <w:widowControl/>
              <w:jc w:val="left"/>
              <w:rPr>
                <w:rFonts w:ascii="宋体" w:hAnsi="宋体" w:cs="宋体"/>
                <w:kern w:val="0"/>
                <w:sz w:val="18"/>
                <w:szCs w:val="18"/>
              </w:rPr>
            </w:pPr>
          </w:p>
        </w:tc>
        <w:tc>
          <w:tcPr>
            <w:tcW w:w="1244" w:type="dxa"/>
            <w:gridSpan w:val="3"/>
            <w:vMerge w:val="continue"/>
          </w:tcPr>
          <w:p>
            <w:pPr>
              <w:widowControl/>
              <w:jc w:val="left"/>
              <w:rPr>
                <w:rFonts w:ascii="宋体" w:hAnsi="宋体" w:cs="宋体"/>
                <w:kern w:val="0"/>
                <w:sz w:val="18"/>
                <w:szCs w:val="18"/>
              </w:rPr>
            </w:pPr>
          </w:p>
        </w:tc>
        <w:tc>
          <w:tcPr>
            <w:tcW w:w="416" w:type="dxa"/>
            <w:vMerge w:val="restart"/>
            <w:noWrap/>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6</w:t>
            </w:r>
            <w:r>
              <w:rPr>
                <w:rFonts w:hint="eastAsia" w:ascii="宋体" w:hAnsi="宋体" w:cs="宋体"/>
                <w:kern w:val="0"/>
                <w:sz w:val="18"/>
                <w:szCs w:val="18"/>
                <w:lang w:val="en-US" w:eastAsia="zh-CN"/>
              </w:rPr>
              <w:t>8</w:t>
            </w:r>
          </w:p>
          <w:p>
            <w:pPr>
              <w:jc w:val="center"/>
              <w:rPr>
                <w:rFonts w:ascii="宋体" w:hAnsi="宋体" w:cs="宋体"/>
                <w:kern w:val="0"/>
                <w:sz w:val="18"/>
                <w:szCs w:val="18"/>
              </w:rPr>
            </w:pPr>
          </w:p>
        </w:tc>
        <w:tc>
          <w:tcPr>
            <w:tcW w:w="2630" w:type="dxa"/>
            <w:vAlign w:val="top"/>
          </w:tcPr>
          <w:p>
            <w:pPr>
              <w:widowControl/>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信息检索与科技写作</w:t>
            </w:r>
          </w:p>
        </w:tc>
        <w:tc>
          <w:tcPr>
            <w:tcW w:w="800" w:type="dxa"/>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w:t>
            </w:r>
          </w:p>
        </w:tc>
        <w:tc>
          <w:tcPr>
            <w:tcW w:w="685" w:type="dxa"/>
            <w:noWrap/>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620" w:type="dxa"/>
            <w:noWrap/>
          </w:tcPr>
          <w:p>
            <w:pPr>
              <w:widowControl/>
              <w:jc w:val="center"/>
              <w:rPr>
                <w:rFonts w:ascii="宋体" w:hAnsi="宋体" w:cs="宋体"/>
                <w:kern w:val="0"/>
                <w:sz w:val="18"/>
                <w:szCs w:val="18"/>
              </w:rPr>
            </w:pPr>
          </w:p>
        </w:tc>
        <w:tc>
          <w:tcPr>
            <w:tcW w:w="620" w:type="dxa"/>
            <w:noWrap/>
          </w:tcPr>
          <w:p>
            <w:pPr>
              <w:widowControl/>
              <w:jc w:val="center"/>
              <w:rPr>
                <w:rFonts w:ascii="宋体" w:hAnsi="宋体" w:cs="宋体"/>
                <w:kern w:val="0"/>
                <w:sz w:val="18"/>
                <w:szCs w:val="18"/>
              </w:rPr>
            </w:pPr>
          </w:p>
        </w:tc>
        <w:tc>
          <w:tcPr>
            <w:tcW w:w="620" w:type="dxa"/>
            <w:noWrap/>
          </w:tcPr>
          <w:p>
            <w:pPr>
              <w:widowControl/>
              <w:jc w:val="center"/>
              <w:rPr>
                <w:rFonts w:ascii="宋体" w:hAnsi="宋体" w:cs="宋体"/>
                <w:kern w:val="0"/>
                <w:sz w:val="18"/>
                <w:szCs w:val="18"/>
              </w:rPr>
            </w:pPr>
          </w:p>
        </w:tc>
        <w:tc>
          <w:tcPr>
            <w:tcW w:w="620" w:type="dxa"/>
            <w:noWrap/>
          </w:tcPr>
          <w:p>
            <w:pPr>
              <w:widowControl/>
              <w:jc w:val="center"/>
              <w:rPr>
                <w:kern w:val="0"/>
                <w:sz w:val="18"/>
                <w:szCs w:val="18"/>
              </w:rPr>
            </w:pPr>
          </w:p>
        </w:tc>
        <w:tc>
          <w:tcPr>
            <w:tcW w:w="620" w:type="dxa"/>
            <w:noWrap/>
          </w:tcPr>
          <w:p>
            <w:pPr>
              <w:widowControl/>
              <w:jc w:val="center"/>
              <w:rPr>
                <w:rFonts w:ascii="宋体" w:hAnsi="宋体" w:cs="宋体"/>
                <w:kern w:val="0"/>
                <w:sz w:val="18"/>
                <w:szCs w:val="18"/>
              </w:rPr>
            </w:pP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r>
              <w:rPr>
                <w:rFonts w:hint="eastAsia"/>
                <w:kern w:val="0"/>
                <w:sz w:val="18"/>
                <w:szCs w:val="18"/>
              </w:rPr>
              <w:t>3</w:t>
            </w:r>
          </w:p>
        </w:tc>
        <w:tc>
          <w:tcPr>
            <w:tcW w:w="560" w:type="dxa"/>
            <w:noWrap/>
          </w:tcPr>
          <w:p>
            <w:pPr>
              <w:widowControl/>
              <w:jc w:val="center"/>
              <w:rPr>
                <w:rFonts w:ascii="宋体" w:hAnsi="宋体" w:cs="宋体"/>
                <w:kern w:val="0"/>
                <w:sz w:val="20"/>
                <w:szCs w:val="20"/>
              </w:rPr>
            </w:pPr>
          </w:p>
        </w:tc>
        <w:tc>
          <w:tcPr>
            <w:tcW w:w="480" w:type="dxa"/>
            <w:noWrap/>
          </w:tcPr>
          <w:p>
            <w:pPr>
              <w:widowControl/>
              <w:jc w:val="center"/>
              <w:rPr>
                <w:rFonts w:ascii="宋体" w:hAnsi="宋体" w:cs="宋体"/>
                <w:kern w:val="0"/>
                <w:sz w:val="18"/>
                <w:szCs w:val="18"/>
              </w:rPr>
            </w:pPr>
          </w:p>
        </w:tc>
        <w:tc>
          <w:tcPr>
            <w:tcW w:w="441" w:type="dxa"/>
            <w:noWrap/>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80" w:type="dxa"/>
            <w:vMerge w:val="continue"/>
          </w:tcPr>
          <w:p>
            <w:pPr>
              <w:widowControl/>
              <w:jc w:val="left"/>
              <w:rPr>
                <w:rFonts w:ascii="宋体" w:hAnsi="宋体" w:cs="宋体"/>
                <w:kern w:val="0"/>
                <w:sz w:val="18"/>
                <w:szCs w:val="18"/>
              </w:rPr>
            </w:pPr>
          </w:p>
        </w:tc>
        <w:tc>
          <w:tcPr>
            <w:tcW w:w="1244" w:type="dxa"/>
            <w:gridSpan w:val="3"/>
            <w:vMerge w:val="continue"/>
          </w:tcPr>
          <w:p>
            <w:pPr>
              <w:widowControl/>
              <w:jc w:val="left"/>
              <w:rPr>
                <w:rFonts w:ascii="宋体" w:hAnsi="宋体" w:cs="宋体"/>
                <w:kern w:val="0"/>
                <w:sz w:val="18"/>
                <w:szCs w:val="18"/>
              </w:rPr>
            </w:pPr>
          </w:p>
        </w:tc>
        <w:tc>
          <w:tcPr>
            <w:tcW w:w="416" w:type="dxa"/>
            <w:vMerge w:val="continue"/>
            <w:noWrap/>
          </w:tcPr>
          <w:p>
            <w:pPr>
              <w:jc w:val="center"/>
              <w:rPr>
                <w:rFonts w:ascii="宋体" w:hAnsi="宋体" w:cs="宋体"/>
                <w:kern w:val="0"/>
                <w:sz w:val="18"/>
                <w:szCs w:val="18"/>
              </w:rPr>
            </w:pPr>
          </w:p>
        </w:tc>
        <w:tc>
          <w:tcPr>
            <w:tcW w:w="2630" w:type="dxa"/>
            <w:vAlign w:val="top"/>
          </w:tcPr>
          <w:p>
            <w:pPr>
              <w:widowControl/>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试验与生物统计</w:t>
            </w:r>
          </w:p>
        </w:tc>
        <w:tc>
          <w:tcPr>
            <w:tcW w:w="800" w:type="dxa"/>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w:t>
            </w:r>
          </w:p>
        </w:tc>
        <w:tc>
          <w:tcPr>
            <w:tcW w:w="685" w:type="dxa"/>
            <w:noWrap/>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620" w:type="dxa"/>
            <w:noWrap/>
          </w:tcPr>
          <w:p>
            <w:pPr>
              <w:widowControl/>
              <w:jc w:val="center"/>
              <w:rPr>
                <w:rFonts w:ascii="宋体" w:hAnsi="宋体" w:cs="宋体"/>
                <w:kern w:val="0"/>
                <w:sz w:val="18"/>
                <w:szCs w:val="18"/>
              </w:rPr>
            </w:pPr>
          </w:p>
        </w:tc>
        <w:tc>
          <w:tcPr>
            <w:tcW w:w="620" w:type="dxa"/>
            <w:noWrap/>
          </w:tcPr>
          <w:p>
            <w:pPr>
              <w:widowControl/>
              <w:jc w:val="center"/>
              <w:rPr>
                <w:rFonts w:ascii="宋体" w:hAnsi="宋体" w:cs="宋体"/>
                <w:kern w:val="0"/>
                <w:sz w:val="18"/>
                <w:szCs w:val="18"/>
              </w:rPr>
            </w:pPr>
          </w:p>
        </w:tc>
        <w:tc>
          <w:tcPr>
            <w:tcW w:w="620" w:type="dxa"/>
            <w:noWrap/>
          </w:tcPr>
          <w:p>
            <w:pPr>
              <w:widowControl/>
              <w:jc w:val="center"/>
              <w:rPr>
                <w:rFonts w:ascii="宋体" w:hAnsi="宋体" w:cs="宋体"/>
                <w:kern w:val="0"/>
                <w:sz w:val="18"/>
                <w:szCs w:val="18"/>
              </w:rPr>
            </w:pPr>
          </w:p>
        </w:tc>
        <w:tc>
          <w:tcPr>
            <w:tcW w:w="620" w:type="dxa"/>
            <w:noWrap/>
          </w:tcPr>
          <w:p>
            <w:pPr>
              <w:widowControl/>
              <w:jc w:val="center"/>
              <w:rPr>
                <w:kern w:val="0"/>
                <w:sz w:val="18"/>
                <w:szCs w:val="18"/>
              </w:rPr>
            </w:pPr>
          </w:p>
        </w:tc>
        <w:tc>
          <w:tcPr>
            <w:tcW w:w="620" w:type="dxa"/>
            <w:noWrap/>
          </w:tcPr>
          <w:p>
            <w:pPr>
              <w:widowControl/>
              <w:jc w:val="center"/>
              <w:rPr>
                <w:rFonts w:ascii="宋体" w:hAnsi="宋体" w:cs="宋体"/>
                <w:kern w:val="0"/>
                <w:sz w:val="18"/>
                <w:szCs w:val="18"/>
              </w:rPr>
            </w:pP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r>
              <w:rPr>
                <w:rFonts w:hint="eastAsia"/>
                <w:kern w:val="0"/>
                <w:sz w:val="18"/>
                <w:szCs w:val="18"/>
              </w:rPr>
              <w:t>3</w:t>
            </w:r>
          </w:p>
        </w:tc>
        <w:tc>
          <w:tcPr>
            <w:tcW w:w="560" w:type="dxa"/>
            <w:noWrap/>
          </w:tcPr>
          <w:p>
            <w:pPr>
              <w:widowControl/>
              <w:jc w:val="center"/>
              <w:rPr>
                <w:rFonts w:ascii="宋体" w:hAnsi="宋体" w:cs="宋体"/>
                <w:kern w:val="0"/>
                <w:sz w:val="20"/>
                <w:szCs w:val="20"/>
              </w:rPr>
            </w:pPr>
          </w:p>
        </w:tc>
        <w:tc>
          <w:tcPr>
            <w:tcW w:w="480" w:type="dxa"/>
            <w:noWrap/>
          </w:tcPr>
          <w:p>
            <w:pPr>
              <w:widowControl/>
              <w:jc w:val="center"/>
              <w:rPr>
                <w:rFonts w:ascii="宋体" w:hAnsi="宋体" w:cs="宋体"/>
                <w:kern w:val="0"/>
                <w:sz w:val="18"/>
                <w:szCs w:val="18"/>
              </w:rPr>
            </w:pPr>
          </w:p>
        </w:tc>
        <w:tc>
          <w:tcPr>
            <w:tcW w:w="441" w:type="dxa"/>
            <w:noWrap/>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80" w:type="dxa"/>
            <w:vMerge w:val="continue"/>
          </w:tcPr>
          <w:p>
            <w:pPr>
              <w:widowControl/>
              <w:jc w:val="left"/>
              <w:rPr>
                <w:rFonts w:ascii="宋体" w:hAnsi="宋体" w:cs="宋体"/>
                <w:kern w:val="0"/>
                <w:sz w:val="18"/>
                <w:szCs w:val="18"/>
              </w:rPr>
            </w:pPr>
          </w:p>
        </w:tc>
        <w:tc>
          <w:tcPr>
            <w:tcW w:w="1244" w:type="dxa"/>
            <w:gridSpan w:val="3"/>
            <w:vMerge w:val="continue"/>
          </w:tcPr>
          <w:p>
            <w:pPr>
              <w:widowControl/>
              <w:jc w:val="left"/>
              <w:rPr>
                <w:rFonts w:ascii="宋体" w:hAnsi="宋体" w:cs="宋体"/>
                <w:kern w:val="0"/>
                <w:sz w:val="18"/>
                <w:szCs w:val="18"/>
              </w:rPr>
            </w:pPr>
          </w:p>
        </w:tc>
        <w:tc>
          <w:tcPr>
            <w:tcW w:w="416" w:type="dxa"/>
            <w:vMerge w:val="restart"/>
            <w:noWrap/>
            <w:vAlign w:val="top"/>
          </w:tcPr>
          <w:p>
            <w:pPr>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69</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农业法律法规 </w:t>
            </w:r>
          </w:p>
        </w:tc>
        <w:tc>
          <w:tcPr>
            <w:tcW w:w="800" w:type="dxa"/>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w:t>
            </w:r>
          </w:p>
        </w:tc>
        <w:tc>
          <w:tcPr>
            <w:tcW w:w="685" w:type="dxa"/>
            <w:noWrap/>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w:t>
            </w:r>
          </w:p>
        </w:tc>
        <w:tc>
          <w:tcPr>
            <w:tcW w:w="620" w:type="dxa"/>
            <w:noWrap/>
          </w:tcPr>
          <w:p>
            <w:pPr>
              <w:widowControl/>
              <w:jc w:val="center"/>
              <w:rPr>
                <w:rFonts w:ascii="宋体" w:hAnsi="宋体" w:cs="宋体"/>
                <w:kern w:val="0"/>
                <w:sz w:val="18"/>
                <w:szCs w:val="18"/>
              </w:rPr>
            </w:pPr>
          </w:p>
        </w:tc>
        <w:tc>
          <w:tcPr>
            <w:tcW w:w="620" w:type="dxa"/>
            <w:noWrap/>
          </w:tcPr>
          <w:p>
            <w:pPr>
              <w:widowControl/>
              <w:jc w:val="center"/>
              <w:rPr>
                <w:rFonts w:ascii="宋体" w:hAnsi="宋体" w:cs="宋体"/>
                <w:kern w:val="0"/>
                <w:sz w:val="18"/>
                <w:szCs w:val="18"/>
              </w:rPr>
            </w:pPr>
          </w:p>
        </w:tc>
        <w:tc>
          <w:tcPr>
            <w:tcW w:w="620" w:type="dxa"/>
            <w:noWrap/>
          </w:tcPr>
          <w:p>
            <w:pPr>
              <w:widowControl/>
              <w:jc w:val="center"/>
              <w:rPr>
                <w:rFonts w:ascii="宋体" w:hAnsi="宋体" w:cs="宋体"/>
                <w:kern w:val="0"/>
                <w:sz w:val="18"/>
                <w:szCs w:val="18"/>
              </w:rPr>
            </w:pPr>
          </w:p>
        </w:tc>
        <w:tc>
          <w:tcPr>
            <w:tcW w:w="620" w:type="dxa"/>
            <w:noWrap/>
          </w:tcPr>
          <w:p>
            <w:pPr>
              <w:widowControl/>
              <w:jc w:val="center"/>
              <w:rPr>
                <w:kern w:val="0"/>
                <w:sz w:val="18"/>
                <w:szCs w:val="18"/>
              </w:rPr>
            </w:pPr>
          </w:p>
        </w:tc>
        <w:tc>
          <w:tcPr>
            <w:tcW w:w="620" w:type="dxa"/>
            <w:noWrap/>
          </w:tcPr>
          <w:p>
            <w:pPr>
              <w:widowControl/>
              <w:jc w:val="center"/>
              <w:rPr>
                <w:rFonts w:ascii="宋体" w:hAnsi="宋体" w:cs="宋体"/>
                <w:kern w:val="0"/>
                <w:sz w:val="18"/>
                <w:szCs w:val="18"/>
              </w:rPr>
            </w:pP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r>
              <w:rPr>
                <w:rFonts w:hint="eastAsia"/>
                <w:kern w:val="0"/>
                <w:sz w:val="18"/>
                <w:szCs w:val="18"/>
              </w:rPr>
              <w:t>3</w:t>
            </w:r>
          </w:p>
        </w:tc>
        <w:tc>
          <w:tcPr>
            <w:tcW w:w="560" w:type="dxa"/>
            <w:noWrap/>
          </w:tcPr>
          <w:p>
            <w:pPr>
              <w:widowControl/>
              <w:jc w:val="center"/>
              <w:rPr>
                <w:rFonts w:ascii="宋体" w:hAnsi="宋体" w:cs="宋体"/>
                <w:kern w:val="0"/>
                <w:sz w:val="20"/>
                <w:szCs w:val="20"/>
              </w:rPr>
            </w:pPr>
          </w:p>
        </w:tc>
        <w:tc>
          <w:tcPr>
            <w:tcW w:w="480" w:type="dxa"/>
            <w:noWrap/>
          </w:tcPr>
          <w:p>
            <w:pPr>
              <w:widowControl/>
              <w:jc w:val="center"/>
              <w:rPr>
                <w:rFonts w:ascii="宋体" w:hAnsi="宋体" w:cs="宋体"/>
                <w:kern w:val="0"/>
                <w:sz w:val="18"/>
                <w:szCs w:val="18"/>
              </w:rPr>
            </w:pPr>
          </w:p>
        </w:tc>
        <w:tc>
          <w:tcPr>
            <w:tcW w:w="441" w:type="dxa"/>
            <w:noWrap/>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0" w:type="dxa"/>
            <w:vMerge w:val="continue"/>
          </w:tcPr>
          <w:p>
            <w:pPr>
              <w:widowControl/>
              <w:jc w:val="left"/>
              <w:rPr>
                <w:rFonts w:ascii="宋体" w:hAnsi="宋体" w:cs="宋体"/>
                <w:kern w:val="0"/>
                <w:sz w:val="18"/>
                <w:szCs w:val="18"/>
              </w:rPr>
            </w:pPr>
          </w:p>
        </w:tc>
        <w:tc>
          <w:tcPr>
            <w:tcW w:w="1244" w:type="dxa"/>
            <w:gridSpan w:val="3"/>
            <w:vMerge w:val="continue"/>
          </w:tcPr>
          <w:p>
            <w:pPr>
              <w:widowControl/>
              <w:jc w:val="left"/>
              <w:rPr>
                <w:rFonts w:ascii="宋体" w:hAnsi="宋体" w:cs="宋体"/>
                <w:kern w:val="0"/>
                <w:sz w:val="18"/>
                <w:szCs w:val="18"/>
              </w:rPr>
            </w:pPr>
          </w:p>
        </w:tc>
        <w:tc>
          <w:tcPr>
            <w:tcW w:w="416" w:type="dxa"/>
            <w:vMerge w:val="continue"/>
            <w:noWrap/>
          </w:tcPr>
          <w:p>
            <w:pPr>
              <w:jc w:val="center"/>
              <w:rPr>
                <w:rFonts w:ascii="宋体" w:hAnsi="宋体" w:cs="宋体"/>
                <w:kern w:val="0"/>
                <w:sz w:val="18"/>
                <w:szCs w:val="18"/>
              </w:rPr>
            </w:pP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食品企业生产管理</w:t>
            </w:r>
          </w:p>
        </w:tc>
        <w:tc>
          <w:tcPr>
            <w:tcW w:w="800" w:type="dxa"/>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w:t>
            </w:r>
          </w:p>
        </w:tc>
        <w:tc>
          <w:tcPr>
            <w:tcW w:w="685" w:type="dxa"/>
            <w:noWrap/>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620" w:type="dxa"/>
            <w:noWrap/>
          </w:tcPr>
          <w:p>
            <w:pPr>
              <w:widowControl/>
              <w:jc w:val="center"/>
              <w:rPr>
                <w:rFonts w:ascii="宋体" w:hAnsi="宋体" w:cs="宋体"/>
                <w:kern w:val="0"/>
                <w:sz w:val="18"/>
                <w:szCs w:val="18"/>
              </w:rPr>
            </w:pPr>
          </w:p>
        </w:tc>
        <w:tc>
          <w:tcPr>
            <w:tcW w:w="620" w:type="dxa"/>
            <w:noWrap/>
          </w:tcPr>
          <w:p>
            <w:pPr>
              <w:widowControl/>
              <w:jc w:val="center"/>
              <w:rPr>
                <w:rFonts w:ascii="宋体" w:hAnsi="宋体" w:cs="宋体"/>
                <w:kern w:val="0"/>
                <w:sz w:val="18"/>
                <w:szCs w:val="18"/>
              </w:rPr>
            </w:pPr>
          </w:p>
        </w:tc>
        <w:tc>
          <w:tcPr>
            <w:tcW w:w="620" w:type="dxa"/>
            <w:noWrap/>
          </w:tcPr>
          <w:p>
            <w:pPr>
              <w:widowControl/>
              <w:jc w:val="center"/>
              <w:rPr>
                <w:rFonts w:ascii="宋体" w:hAnsi="宋体" w:cs="宋体"/>
                <w:kern w:val="0"/>
                <w:sz w:val="18"/>
                <w:szCs w:val="18"/>
              </w:rPr>
            </w:pPr>
          </w:p>
        </w:tc>
        <w:tc>
          <w:tcPr>
            <w:tcW w:w="620" w:type="dxa"/>
            <w:noWrap/>
          </w:tcPr>
          <w:p>
            <w:pPr>
              <w:widowControl/>
              <w:jc w:val="center"/>
              <w:rPr>
                <w:kern w:val="0"/>
                <w:sz w:val="18"/>
                <w:szCs w:val="18"/>
              </w:rPr>
            </w:pPr>
          </w:p>
        </w:tc>
        <w:tc>
          <w:tcPr>
            <w:tcW w:w="620" w:type="dxa"/>
            <w:noWrap/>
          </w:tcPr>
          <w:p>
            <w:pPr>
              <w:widowControl/>
              <w:jc w:val="center"/>
              <w:rPr>
                <w:rFonts w:ascii="宋体" w:hAnsi="宋体" w:cs="宋体"/>
                <w:kern w:val="0"/>
                <w:sz w:val="18"/>
                <w:szCs w:val="18"/>
              </w:rPr>
            </w:pP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r>
              <w:rPr>
                <w:rFonts w:hint="eastAsia"/>
                <w:kern w:val="0"/>
                <w:sz w:val="18"/>
                <w:szCs w:val="18"/>
              </w:rPr>
              <w:t>3</w:t>
            </w:r>
          </w:p>
        </w:tc>
        <w:tc>
          <w:tcPr>
            <w:tcW w:w="560" w:type="dxa"/>
            <w:noWrap/>
          </w:tcPr>
          <w:p>
            <w:pPr>
              <w:widowControl/>
              <w:jc w:val="center"/>
              <w:rPr>
                <w:rFonts w:ascii="宋体" w:hAnsi="宋体" w:cs="宋体"/>
                <w:kern w:val="0"/>
                <w:sz w:val="20"/>
                <w:szCs w:val="20"/>
              </w:rPr>
            </w:pPr>
          </w:p>
        </w:tc>
        <w:tc>
          <w:tcPr>
            <w:tcW w:w="480" w:type="dxa"/>
            <w:noWrap/>
          </w:tcPr>
          <w:p>
            <w:pPr>
              <w:widowControl/>
              <w:jc w:val="center"/>
              <w:rPr>
                <w:rFonts w:ascii="宋体" w:hAnsi="宋体" w:cs="宋体"/>
                <w:kern w:val="0"/>
                <w:sz w:val="18"/>
                <w:szCs w:val="18"/>
              </w:rPr>
            </w:pPr>
          </w:p>
        </w:tc>
        <w:tc>
          <w:tcPr>
            <w:tcW w:w="441" w:type="dxa"/>
            <w:noWrap/>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80" w:type="dxa"/>
            <w:vMerge w:val="continue"/>
          </w:tcPr>
          <w:p>
            <w:pPr>
              <w:widowControl/>
              <w:jc w:val="left"/>
              <w:rPr>
                <w:rFonts w:ascii="宋体" w:hAnsi="宋体" w:cs="宋体"/>
                <w:kern w:val="0"/>
                <w:sz w:val="18"/>
                <w:szCs w:val="18"/>
              </w:rPr>
            </w:pPr>
          </w:p>
        </w:tc>
        <w:tc>
          <w:tcPr>
            <w:tcW w:w="1244" w:type="dxa"/>
            <w:gridSpan w:val="3"/>
            <w:vMerge w:val="continue"/>
          </w:tcPr>
          <w:p>
            <w:pPr>
              <w:widowControl/>
              <w:jc w:val="left"/>
              <w:rPr>
                <w:rFonts w:ascii="宋体" w:hAnsi="宋体" w:cs="宋体"/>
                <w:kern w:val="0"/>
                <w:sz w:val="18"/>
                <w:szCs w:val="18"/>
              </w:rPr>
            </w:pPr>
          </w:p>
        </w:tc>
        <w:tc>
          <w:tcPr>
            <w:tcW w:w="416" w:type="dxa"/>
            <w:vMerge w:val="restart"/>
            <w:noWrap/>
          </w:tcPr>
          <w:p>
            <w:pPr>
              <w:jc w:val="center"/>
              <w:rPr>
                <w:rFonts w:hint="eastAsia" w:ascii="宋体" w:hAnsi="宋体" w:eastAsia="宋体" w:cs="宋体"/>
                <w:kern w:val="0"/>
                <w:sz w:val="18"/>
                <w:szCs w:val="18"/>
                <w:lang w:eastAsia="zh-CN"/>
              </w:rPr>
            </w:pPr>
            <w:r>
              <w:rPr>
                <w:rFonts w:ascii="宋体" w:hAnsi="宋体" w:cs="宋体"/>
                <w:kern w:val="0"/>
                <w:sz w:val="18"/>
                <w:szCs w:val="18"/>
              </w:rPr>
              <w:t>7</w:t>
            </w:r>
            <w:r>
              <w:rPr>
                <w:rFonts w:hint="eastAsia" w:ascii="宋体" w:hAnsi="宋体" w:cs="宋体"/>
                <w:kern w:val="0"/>
                <w:sz w:val="18"/>
                <w:szCs w:val="18"/>
                <w:lang w:val="en-US" w:eastAsia="zh-CN"/>
              </w:rPr>
              <w:t>0</w:t>
            </w: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特种蔬菜生产技术</w:t>
            </w:r>
          </w:p>
        </w:tc>
        <w:tc>
          <w:tcPr>
            <w:tcW w:w="800" w:type="dxa"/>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48</w:t>
            </w:r>
          </w:p>
        </w:tc>
        <w:tc>
          <w:tcPr>
            <w:tcW w:w="685" w:type="dxa"/>
            <w:noWrap/>
          </w:tcPr>
          <w:p>
            <w:pPr>
              <w:widowControl/>
              <w:jc w:val="center"/>
              <w:rPr>
                <w:rFonts w:hint="eastAsia" w:ascii="宋体" w:hAnsi="宋体" w:cs="宋体"/>
                <w:kern w:val="0"/>
                <w:sz w:val="20"/>
                <w:szCs w:val="20"/>
                <w:lang w:eastAsia="zh-CN"/>
              </w:rPr>
            </w:pPr>
            <w:r>
              <w:rPr>
                <w:rFonts w:hint="eastAsia" w:ascii="宋体" w:hAnsi="宋体" w:cs="宋体"/>
                <w:kern w:val="0"/>
                <w:sz w:val="20"/>
                <w:szCs w:val="20"/>
                <w:lang w:val="en-US" w:eastAsia="zh-CN"/>
              </w:rPr>
              <w:t>3</w:t>
            </w:r>
          </w:p>
        </w:tc>
        <w:tc>
          <w:tcPr>
            <w:tcW w:w="620" w:type="dxa"/>
            <w:noWrap/>
          </w:tcPr>
          <w:p>
            <w:pPr>
              <w:widowControl/>
              <w:jc w:val="center"/>
              <w:rPr>
                <w:rFonts w:ascii="宋体" w:hAnsi="宋体" w:cs="宋体"/>
                <w:kern w:val="0"/>
                <w:sz w:val="18"/>
                <w:szCs w:val="18"/>
              </w:rPr>
            </w:pPr>
          </w:p>
        </w:tc>
        <w:tc>
          <w:tcPr>
            <w:tcW w:w="620" w:type="dxa"/>
            <w:noWrap/>
          </w:tcPr>
          <w:p>
            <w:pPr>
              <w:widowControl/>
              <w:jc w:val="center"/>
              <w:rPr>
                <w:rFonts w:ascii="宋体" w:hAnsi="宋体" w:cs="宋体"/>
                <w:kern w:val="0"/>
                <w:sz w:val="18"/>
                <w:szCs w:val="18"/>
              </w:rPr>
            </w:pPr>
          </w:p>
        </w:tc>
        <w:tc>
          <w:tcPr>
            <w:tcW w:w="620" w:type="dxa"/>
            <w:noWrap/>
          </w:tcPr>
          <w:p>
            <w:pPr>
              <w:widowControl/>
              <w:jc w:val="center"/>
              <w:rPr>
                <w:rFonts w:ascii="宋体" w:hAnsi="宋体" w:cs="宋体"/>
                <w:kern w:val="0"/>
                <w:sz w:val="18"/>
                <w:szCs w:val="18"/>
              </w:rPr>
            </w:pPr>
          </w:p>
        </w:tc>
        <w:tc>
          <w:tcPr>
            <w:tcW w:w="620" w:type="dxa"/>
            <w:noWrap/>
          </w:tcPr>
          <w:p>
            <w:pPr>
              <w:widowControl/>
              <w:jc w:val="center"/>
              <w:rPr>
                <w:kern w:val="0"/>
                <w:sz w:val="18"/>
                <w:szCs w:val="18"/>
              </w:rPr>
            </w:pPr>
          </w:p>
        </w:tc>
        <w:tc>
          <w:tcPr>
            <w:tcW w:w="620" w:type="dxa"/>
            <w:noWrap/>
          </w:tcPr>
          <w:p>
            <w:pPr>
              <w:widowControl/>
              <w:jc w:val="center"/>
              <w:rPr>
                <w:rFonts w:ascii="宋体" w:hAnsi="宋体" w:cs="宋体"/>
                <w:kern w:val="0"/>
                <w:sz w:val="18"/>
                <w:szCs w:val="18"/>
              </w:rPr>
            </w:pP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p>
        </w:tc>
        <w:tc>
          <w:tcPr>
            <w:tcW w:w="620" w:type="dxa"/>
            <w:noWrap/>
          </w:tcPr>
          <w:p>
            <w:pPr>
              <w:widowControl/>
              <w:jc w:val="center"/>
              <w:rPr>
                <w:kern w:val="0"/>
                <w:sz w:val="18"/>
                <w:szCs w:val="18"/>
              </w:rPr>
            </w:pPr>
            <w:r>
              <w:rPr>
                <w:rFonts w:hint="eastAsia"/>
                <w:kern w:val="0"/>
                <w:sz w:val="18"/>
                <w:szCs w:val="18"/>
              </w:rPr>
              <w:t>2</w:t>
            </w:r>
          </w:p>
        </w:tc>
        <w:tc>
          <w:tcPr>
            <w:tcW w:w="620" w:type="dxa"/>
            <w:noWrap/>
          </w:tcPr>
          <w:p>
            <w:pPr>
              <w:widowControl/>
              <w:jc w:val="center"/>
              <w:rPr>
                <w:kern w:val="0"/>
                <w:sz w:val="18"/>
                <w:szCs w:val="18"/>
              </w:rPr>
            </w:pPr>
          </w:p>
        </w:tc>
        <w:tc>
          <w:tcPr>
            <w:tcW w:w="560" w:type="dxa"/>
            <w:noWrap/>
          </w:tcPr>
          <w:p>
            <w:pPr>
              <w:widowControl/>
              <w:jc w:val="center"/>
              <w:rPr>
                <w:rFonts w:ascii="宋体" w:hAnsi="宋体" w:cs="宋体"/>
                <w:kern w:val="0"/>
                <w:sz w:val="20"/>
                <w:szCs w:val="20"/>
              </w:rPr>
            </w:pPr>
          </w:p>
        </w:tc>
        <w:tc>
          <w:tcPr>
            <w:tcW w:w="480" w:type="dxa"/>
            <w:noWrap/>
          </w:tcPr>
          <w:p>
            <w:pPr>
              <w:widowControl/>
              <w:jc w:val="center"/>
              <w:rPr>
                <w:rFonts w:ascii="宋体" w:hAnsi="宋体" w:cs="宋体"/>
                <w:kern w:val="0"/>
                <w:sz w:val="18"/>
                <w:szCs w:val="18"/>
              </w:rPr>
            </w:pPr>
          </w:p>
        </w:tc>
        <w:tc>
          <w:tcPr>
            <w:tcW w:w="441" w:type="dxa"/>
            <w:noWrap/>
          </w:tcPr>
          <w:p>
            <w:pPr>
              <w:widowControl/>
              <w:jc w:val="center"/>
              <w:rPr>
                <w:rFonts w:ascii="宋体" w:hAnsi="宋体" w:cs="宋体"/>
                <w:kern w:val="0"/>
                <w:sz w:val="18"/>
                <w:szCs w:val="18"/>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0" w:type="dxa"/>
            <w:vMerge w:val="continue"/>
          </w:tcPr>
          <w:p>
            <w:pPr>
              <w:widowControl/>
              <w:jc w:val="left"/>
              <w:rPr>
                <w:rFonts w:ascii="宋体" w:hAnsi="宋体" w:cs="宋体"/>
                <w:kern w:val="0"/>
                <w:sz w:val="18"/>
                <w:szCs w:val="18"/>
              </w:rPr>
            </w:pPr>
          </w:p>
        </w:tc>
        <w:tc>
          <w:tcPr>
            <w:tcW w:w="1244" w:type="dxa"/>
            <w:gridSpan w:val="3"/>
            <w:vMerge w:val="continue"/>
          </w:tcPr>
          <w:p>
            <w:pPr>
              <w:widowControl/>
              <w:jc w:val="left"/>
              <w:rPr>
                <w:rFonts w:ascii="宋体" w:hAnsi="宋体" w:cs="宋体"/>
                <w:kern w:val="0"/>
                <w:sz w:val="18"/>
                <w:szCs w:val="18"/>
              </w:rPr>
            </w:pPr>
          </w:p>
        </w:tc>
        <w:tc>
          <w:tcPr>
            <w:tcW w:w="416" w:type="dxa"/>
            <w:vMerge w:val="continue"/>
            <w:noWrap/>
          </w:tcPr>
          <w:p>
            <w:pPr>
              <w:widowControl/>
              <w:jc w:val="center"/>
              <w:rPr>
                <w:rFonts w:ascii="宋体" w:hAnsi="宋体" w:cs="宋体"/>
                <w:kern w:val="0"/>
                <w:sz w:val="18"/>
                <w:szCs w:val="18"/>
              </w:rPr>
            </w:pPr>
          </w:p>
        </w:tc>
        <w:tc>
          <w:tcPr>
            <w:tcW w:w="2630" w:type="dxa"/>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特种果树生产技术</w:t>
            </w:r>
          </w:p>
        </w:tc>
        <w:tc>
          <w:tcPr>
            <w:tcW w:w="800" w:type="dxa"/>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48</w:t>
            </w:r>
          </w:p>
        </w:tc>
        <w:tc>
          <w:tcPr>
            <w:tcW w:w="685" w:type="dxa"/>
            <w:noWrap/>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3</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kern w:val="0"/>
                <w:sz w:val="18"/>
                <w:szCs w:val="18"/>
              </w:rPr>
            </w:pPr>
          </w:p>
        </w:tc>
        <w:tc>
          <w:tcPr>
            <w:tcW w:w="620"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0" w:type="dxa"/>
            <w:noWrap/>
          </w:tcPr>
          <w:p>
            <w:pPr>
              <w:widowControl/>
              <w:jc w:val="center"/>
              <w:rPr>
                <w:kern w:val="0"/>
                <w:sz w:val="18"/>
                <w:szCs w:val="18"/>
              </w:rPr>
            </w:pPr>
            <w:r>
              <w:rPr>
                <w:kern w:val="0"/>
                <w:sz w:val="18"/>
                <w:szCs w:val="18"/>
              </w:rPr>
              <w:t>　</w:t>
            </w:r>
          </w:p>
        </w:tc>
        <w:tc>
          <w:tcPr>
            <w:tcW w:w="620" w:type="dxa"/>
            <w:noWrap/>
          </w:tcPr>
          <w:p>
            <w:pPr>
              <w:widowControl/>
              <w:jc w:val="center"/>
              <w:rPr>
                <w:kern w:val="0"/>
                <w:sz w:val="18"/>
                <w:szCs w:val="18"/>
              </w:rPr>
            </w:pPr>
            <w:r>
              <w:rPr>
                <w:kern w:val="0"/>
                <w:sz w:val="18"/>
                <w:szCs w:val="18"/>
              </w:rPr>
              <w:t>　</w:t>
            </w:r>
          </w:p>
        </w:tc>
        <w:tc>
          <w:tcPr>
            <w:tcW w:w="620" w:type="dxa"/>
            <w:noWrap/>
          </w:tcPr>
          <w:p>
            <w:pPr>
              <w:widowControl/>
              <w:jc w:val="center"/>
              <w:rPr>
                <w:kern w:val="0"/>
                <w:sz w:val="18"/>
                <w:szCs w:val="18"/>
              </w:rPr>
            </w:pPr>
            <w:r>
              <w:rPr>
                <w:kern w:val="0"/>
                <w:sz w:val="18"/>
                <w:szCs w:val="18"/>
              </w:rPr>
              <w:t>2　</w:t>
            </w:r>
          </w:p>
        </w:tc>
        <w:tc>
          <w:tcPr>
            <w:tcW w:w="620" w:type="dxa"/>
            <w:noWrap/>
          </w:tcPr>
          <w:p>
            <w:pPr>
              <w:widowControl/>
              <w:jc w:val="center"/>
              <w:rPr>
                <w:kern w:val="0"/>
                <w:sz w:val="18"/>
                <w:szCs w:val="18"/>
              </w:rPr>
            </w:pP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80" w:type="dxa"/>
            <w:noWrap/>
          </w:tcPr>
          <w:p>
            <w:pPr>
              <w:widowControl/>
              <w:jc w:val="center"/>
              <w:rPr>
                <w:rFonts w:ascii="宋体" w:hAnsi="宋体" w:cs="宋体"/>
                <w:kern w:val="0"/>
                <w:sz w:val="18"/>
                <w:szCs w:val="18"/>
              </w:rPr>
            </w:pPr>
          </w:p>
        </w:tc>
        <w:tc>
          <w:tcPr>
            <w:tcW w:w="441"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480" w:type="dxa"/>
            <w:vMerge w:val="continue"/>
          </w:tcPr>
          <w:p>
            <w:pPr>
              <w:widowControl/>
              <w:jc w:val="left"/>
              <w:rPr>
                <w:rFonts w:ascii="宋体" w:hAnsi="宋体" w:cs="宋体"/>
                <w:kern w:val="0"/>
                <w:sz w:val="18"/>
                <w:szCs w:val="18"/>
              </w:rPr>
            </w:pPr>
          </w:p>
        </w:tc>
        <w:tc>
          <w:tcPr>
            <w:tcW w:w="1244" w:type="dxa"/>
            <w:gridSpan w:val="3"/>
            <w:vMerge w:val="continue"/>
          </w:tcPr>
          <w:p>
            <w:pPr>
              <w:widowControl/>
              <w:jc w:val="left"/>
              <w:rPr>
                <w:rFonts w:ascii="宋体" w:hAnsi="宋体" w:cs="宋体"/>
                <w:kern w:val="0"/>
                <w:sz w:val="18"/>
                <w:szCs w:val="18"/>
              </w:rPr>
            </w:pPr>
          </w:p>
        </w:tc>
        <w:tc>
          <w:tcPr>
            <w:tcW w:w="3046" w:type="dxa"/>
            <w:gridSpan w:val="2"/>
            <w:noWrap/>
          </w:tcPr>
          <w:p>
            <w:pPr>
              <w:widowControl/>
              <w:jc w:val="center"/>
              <w:rPr>
                <w:rFonts w:ascii="宋体" w:hAnsi="宋体" w:cs="宋体"/>
                <w:kern w:val="0"/>
                <w:sz w:val="18"/>
                <w:szCs w:val="18"/>
              </w:rPr>
            </w:pPr>
            <w:r>
              <w:rPr>
                <w:rFonts w:hint="eastAsia" w:ascii="宋体" w:hAnsi="宋体" w:cs="宋体"/>
                <w:kern w:val="0"/>
                <w:sz w:val="18"/>
                <w:szCs w:val="18"/>
              </w:rPr>
              <w:t>任选课程小计</w:t>
            </w:r>
          </w:p>
        </w:tc>
        <w:tc>
          <w:tcPr>
            <w:tcW w:w="800" w:type="dxa"/>
            <w:noWrap/>
          </w:tcPr>
          <w:p>
            <w:pPr>
              <w:widowControl/>
              <w:jc w:val="center"/>
              <w:rPr>
                <w:rFonts w:hint="default" w:ascii="宋体" w:hAnsi="宋体" w:cs="宋体"/>
                <w:kern w:val="0"/>
                <w:sz w:val="20"/>
                <w:szCs w:val="20"/>
                <w:lang w:val="en-US" w:eastAsia="zh-CN"/>
              </w:rPr>
            </w:pPr>
            <w:r>
              <w:rPr>
                <w:rFonts w:ascii="宋体" w:hAnsi="宋体" w:cs="宋体"/>
                <w:kern w:val="0"/>
                <w:sz w:val="20"/>
                <w:szCs w:val="20"/>
              </w:rPr>
              <w:t>3</w:t>
            </w:r>
            <w:r>
              <w:rPr>
                <w:rFonts w:hint="eastAsia" w:ascii="宋体" w:hAnsi="宋体" w:cs="宋体"/>
                <w:kern w:val="0"/>
                <w:sz w:val="20"/>
                <w:szCs w:val="20"/>
                <w:lang w:val="en-US" w:eastAsia="zh-CN"/>
              </w:rPr>
              <w:t>36</w:t>
            </w:r>
          </w:p>
        </w:tc>
        <w:tc>
          <w:tcPr>
            <w:tcW w:w="685" w:type="dxa"/>
            <w:noWrap/>
          </w:tcPr>
          <w:p>
            <w:pPr>
              <w:widowControl/>
              <w:jc w:val="center"/>
              <w:rPr>
                <w:rFonts w:hint="eastAsia" w:ascii="宋体" w:hAnsi="宋体" w:cs="宋体"/>
                <w:kern w:val="0"/>
                <w:sz w:val="20"/>
                <w:szCs w:val="20"/>
                <w:lang w:val="en-US" w:eastAsia="zh-CN"/>
              </w:rPr>
            </w:pPr>
            <w:r>
              <w:rPr>
                <w:rFonts w:ascii="宋体" w:hAnsi="宋体" w:cs="宋体"/>
                <w:kern w:val="0"/>
                <w:sz w:val="20"/>
                <w:szCs w:val="20"/>
              </w:rPr>
              <w:t>2</w:t>
            </w:r>
            <w:r>
              <w:rPr>
                <w:rFonts w:hint="eastAsia" w:ascii="宋体" w:hAnsi="宋体" w:cs="宋体"/>
                <w:kern w:val="0"/>
                <w:sz w:val="20"/>
                <w:szCs w:val="20"/>
                <w:lang w:val="en-US" w:eastAsia="zh-CN"/>
              </w:rPr>
              <w:t>1</w:t>
            </w:r>
          </w:p>
        </w:tc>
        <w:tc>
          <w:tcPr>
            <w:tcW w:w="620" w:type="dxa"/>
            <w:noWrap/>
          </w:tcPr>
          <w:p>
            <w:pPr>
              <w:widowControl/>
              <w:jc w:val="center"/>
              <w:rPr>
                <w:rFonts w:ascii="宋体" w:hAnsi="宋体" w:cs="宋体"/>
                <w:b/>
                <w:bCs/>
                <w:kern w:val="0"/>
                <w:sz w:val="20"/>
                <w:szCs w:val="20"/>
              </w:rPr>
            </w:pPr>
            <w:r>
              <w:rPr>
                <w:rFonts w:hint="eastAsia" w:ascii="宋体" w:hAnsi="宋体" w:cs="宋体"/>
                <w:b/>
                <w:bCs/>
                <w:kern w:val="0"/>
                <w:sz w:val="20"/>
                <w:szCs w:val="20"/>
              </w:rPr>
              <w:t>0</w:t>
            </w:r>
          </w:p>
        </w:tc>
        <w:tc>
          <w:tcPr>
            <w:tcW w:w="620" w:type="dxa"/>
            <w:noWrap/>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620" w:type="dxa"/>
            <w:noWrap/>
          </w:tcPr>
          <w:p>
            <w:pPr>
              <w:widowControl/>
              <w:jc w:val="center"/>
              <w:rPr>
                <w:rFonts w:ascii="宋体" w:hAnsi="宋体" w:cs="宋体"/>
                <w:b/>
                <w:bCs/>
                <w:kern w:val="0"/>
                <w:sz w:val="20"/>
                <w:szCs w:val="20"/>
              </w:rPr>
            </w:pPr>
            <w:r>
              <w:rPr>
                <w:rFonts w:hint="eastAsia" w:ascii="宋体" w:hAnsi="宋体" w:cs="宋体"/>
                <w:b/>
                <w:bCs/>
                <w:kern w:val="0"/>
                <w:sz w:val="20"/>
                <w:szCs w:val="20"/>
              </w:rPr>
              <w:t>0</w:t>
            </w:r>
          </w:p>
        </w:tc>
        <w:tc>
          <w:tcPr>
            <w:tcW w:w="620" w:type="dxa"/>
            <w:noWrap/>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620" w:type="dxa"/>
            <w:noWrap/>
          </w:tcPr>
          <w:p>
            <w:pPr>
              <w:widowControl/>
              <w:jc w:val="center"/>
              <w:rPr>
                <w:rFonts w:ascii="宋体" w:hAnsi="宋体" w:cs="宋体"/>
                <w:b/>
                <w:bCs/>
                <w:kern w:val="0"/>
                <w:sz w:val="20"/>
                <w:szCs w:val="20"/>
              </w:rPr>
            </w:pPr>
            <w:r>
              <w:rPr>
                <w:rFonts w:hint="eastAsia" w:ascii="宋体" w:hAnsi="宋体" w:cs="宋体"/>
                <w:b/>
                <w:bCs/>
                <w:kern w:val="0"/>
                <w:sz w:val="20"/>
                <w:szCs w:val="20"/>
              </w:rPr>
              <w:t>3</w:t>
            </w:r>
          </w:p>
        </w:tc>
        <w:tc>
          <w:tcPr>
            <w:tcW w:w="620" w:type="dxa"/>
            <w:noWrap/>
          </w:tcPr>
          <w:p>
            <w:pPr>
              <w:widowControl/>
              <w:jc w:val="center"/>
              <w:rPr>
                <w:rFonts w:ascii="宋体" w:hAnsi="宋体" w:cs="宋体"/>
                <w:b/>
                <w:bCs/>
                <w:kern w:val="0"/>
                <w:sz w:val="20"/>
                <w:szCs w:val="20"/>
              </w:rPr>
            </w:pPr>
            <w:r>
              <w:rPr>
                <w:rFonts w:hint="eastAsia" w:ascii="宋体" w:hAnsi="宋体" w:cs="宋体"/>
                <w:b/>
                <w:bCs/>
                <w:kern w:val="0"/>
                <w:sz w:val="20"/>
                <w:szCs w:val="20"/>
              </w:rPr>
              <w:t>0</w:t>
            </w:r>
          </w:p>
        </w:tc>
        <w:tc>
          <w:tcPr>
            <w:tcW w:w="620" w:type="dxa"/>
            <w:noWrap/>
          </w:tcPr>
          <w:p>
            <w:pPr>
              <w:widowControl/>
              <w:jc w:val="center"/>
              <w:rPr>
                <w:rFonts w:ascii="宋体" w:hAnsi="宋体" w:cs="宋体"/>
                <w:b/>
                <w:bCs/>
                <w:kern w:val="0"/>
                <w:sz w:val="20"/>
                <w:szCs w:val="20"/>
              </w:rPr>
            </w:pPr>
            <w:r>
              <w:rPr>
                <w:rFonts w:hint="eastAsia" w:ascii="宋体" w:hAnsi="宋体" w:cs="宋体"/>
                <w:b/>
                <w:bCs/>
                <w:kern w:val="0"/>
                <w:sz w:val="20"/>
                <w:szCs w:val="20"/>
              </w:rPr>
              <w:t>6</w:t>
            </w:r>
          </w:p>
        </w:tc>
        <w:tc>
          <w:tcPr>
            <w:tcW w:w="620" w:type="dxa"/>
            <w:noWrap/>
          </w:tcPr>
          <w:p>
            <w:pPr>
              <w:widowControl/>
              <w:jc w:val="center"/>
              <w:rPr>
                <w:rFonts w:ascii="宋体" w:hAnsi="宋体" w:cs="宋体"/>
                <w:b/>
                <w:bCs/>
                <w:kern w:val="0"/>
                <w:sz w:val="20"/>
                <w:szCs w:val="20"/>
              </w:rPr>
            </w:pPr>
            <w:r>
              <w:rPr>
                <w:rFonts w:hint="eastAsia" w:ascii="宋体" w:hAnsi="宋体" w:cs="宋体"/>
                <w:b/>
                <w:bCs/>
                <w:kern w:val="0"/>
                <w:sz w:val="20"/>
                <w:szCs w:val="20"/>
              </w:rPr>
              <w:t>6</w:t>
            </w:r>
          </w:p>
        </w:tc>
        <w:tc>
          <w:tcPr>
            <w:tcW w:w="620" w:type="dxa"/>
            <w:noWrap/>
          </w:tcPr>
          <w:p>
            <w:pPr>
              <w:widowControl/>
              <w:jc w:val="center"/>
              <w:rPr>
                <w:rFonts w:ascii="宋体" w:hAnsi="宋体" w:cs="宋体"/>
                <w:b/>
                <w:bCs/>
                <w:kern w:val="0"/>
                <w:sz w:val="20"/>
                <w:szCs w:val="20"/>
              </w:rPr>
            </w:pPr>
            <w:r>
              <w:rPr>
                <w:rFonts w:ascii="宋体" w:hAnsi="宋体" w:cs="宋体"/>
                <w:b/>
                <w:bCs/>
                <w:kern w:val="0"/>
                <w:sz w:val="20"/>
                <w:szCs w:val="20"/>
              </w:rPr>
              <w:t>10</w:t>
            </w: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0　</w:t>
            </w:r>
          </w:p>
        </w:tc>
        <w:tc>
          <w:tcPr>
            <w:tcW w:w="480" w:type="dxa"/>
            <w:noWrap/>
          </w:tcPr>
          <w:p>
            <w:pPr>
              <w:widowControl/>
              <w:rPr>
                <w:rFonts w:ascii="宋体" w:hAnsi="宋体" w:cs="宋体"/>
                <w:kern w:val="0"/>
                <w:sz w:val="20"/>
                <w:szCs w:val="20"/>
              </w:rPr>
            </w:pP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4" w:type="dxa"/>
            <w:gridSpan w:val="4"/>
            <w:vMerge w:val="restart"/>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素质拓展课程</w:t>
            </w:r>
          </w:p>
        </w:tc>
        <w:tc>
          <w:tcPr>
            <w:tcW w:w="416" w:type="dxa"/>
            <w:noWrap/>
            <w:vAlign w:val="top"/>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7</w:t>
            </w:r>
            <w:r>
              <w:rPr>
                <w:rFonts w:hint="eastAsia" w:ascii="宋体" w:hAnsi="宋体" w:cs="宋体"/>
                <w:kern w:val="0"/>
                <w:sz w:val="18"/>
                <w:szCs w:val="18"/>
                <w:lang w:val="en-US" w:eastAsia="zh-CN"/>
              </w:rPr>
              <w:t>1</w:t>
            </w:r>
          </w:p>
        </w:tc>
        <w:tc>
          <w:tcPr>
            <w:tcW w:w="2630" w:type="dxa"/>
          </w:tcPr>
          <w:p>
            <w:pPr>
              <w:widowControl/>
              <w:jc w:val="left"/>
              <w:rPr>
                <w:rFonts w:ascii="宋体" w:hAnsi="宋体" w:cs="宋体"/>
                <w:kern w:val="0"/>
                <w:sz w:val="18"/>
                <w:szCs w:val="18"/>
              </w:rPr>
            </w:pPr>
            <w:r>
              <w:rPr>
                <w:rFonts w:hint="eastAsia" w:ascii="宋体" w:hAnsi="宋体" w:cs="宋体"/>
                <w:kern w:val="0"/>
                <w:sz w:val="18"/>
                <w:szCs w:val="18"/>
              </w:rPr>
              <w:t>军训、入学教育</w:t>
            </w:r>
          </w:p>
        </w:tc>
        <w:tc>
          <w:tcPr>
            <w:tcW w:w="800" w:type="dxa"/>
            <w:noWrap/>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685" w:type="dxa"/>
            <w:noWrap/>
          </w:tcPr>
          <w:p>
            <w:pPr>
              <w:widowControl/>
              <w:jc w:val="center"/>
              <w:rPr>
                <w:rFonts w:ascii="宋体" w:hAnsi="宋体" w:cs="宋体"/>
                <w:kern w:val="0"/>
                <w:sz w:val="20"/>
                <w:szCs w:val="20"/>
              </w:rPr>
            </w:pPr>
            <w:r>
              <w:rPr>
                <w:rFonts w:hint="eastAsia" w:ascii="宋体" w:hAnsi="宋体" w:cs="宋体"/>
                <w:kern w:val="0"/>
                <w:sz w:val="20"/>
                <w:szCs w:val="20"/>
              </w:rPr>
              <w:t>2</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2周</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80" w:type="dxa"/>
            <w:noWrap/>
          </w:tcPr>
          <w:p>
            <w:pPr>
              <w:widowControl/>
              <w:jc w:val="center"/>
              <w:rPr>
                <w:rFonts w:ascii="宋体" w:hAnsi="宋体" w:cs="宋体"/>
                <w:kern w:val="0"/>
                <w:sz w:val="20"/>
                <w:szCs w:val="20"/>
              </w:rPr>
            </w:pP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4" w:type="dxa"/>
            <w:gridSpan w:val="4"/>
            <w:vMerge w:val="continue"/>
          </w:tcPr>
          <w:p>
            <w:pPr>
              <w:widowControl/>
              <w:jc w:val="left"/>
              <w:rPr>
                <w:rFonts w:ascii="宋体" w:hAnsi="宋体" w:cs="宋体"/>
                <w:kern w:val="0"/>
                <w:sz w:val="18"/>
                <w:szCs w:val="18"/>
              </w:rPr>
            </w:pPr>
          </w:p>
        </w:tc>
        <w:tc>
          <w:tcPr>
            <w:tcW w:w="416" w:type="dxa"/>
            <w:noWrap/>
            <w:vAlign w:val="top"/>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7</w:t>
            </w:r>
            <w:r>
              <w:rPr>
                <w:rFonts w:hint="eastAsia" w:ascii="宋体" w:hAnsi="宋体" w:cs="宋体"/>
                <w:kern w:val="0"/>
                <w:sz w:val="18"/>
                <w:szCs w:val="18"/>
                <w:lang w:val="en-US" w:eastAsia="zh-CN"/>
              </w:rPr>
              <w:t>2</w:t>
            </w:r>
          </w:p>
        </w:tc>
        <w:tc>
          <w:tcPr>
            <w:tcW w:w="2630" w:type="dxa"/>
          </w:tcPr>
          <w:p>
            <w:pPr>
              <w:widowControl/>
              <w:jc w:val="left"/>
              <w:rPr>
                <w:rFonts w:ascii="宋体" w:hAnsi="宋体" w:cs="宋体"/>
                <w:kern w:val="0"/>
                <w:sz w:val="18"/>
                <w:szCs w:val="18"/>
              </w:rPr>
            </w:pPr>
            <w:r>
              <w:rPr>
                <w:rFonts w:hint="eastAsia" w:ascii="宋体" w:hAnsi="宋体" w:cs="宋体"/>
                <w:kern w:val="0"/>
                <w:sz w:val="18"/>
                <w:szCs w:val="18"/>
              </w:rPr>
              <w:t>社团活动</w:t>
            </w:r>
          </w:p>
        </w:tc>
        <w:tc>
          <w:tcPr>
            <w:tcW w:w="800" w:type="dxa"/>
            <w:noWrap/>
          </w:tcPr>
          <w:p>
            <w:pPr>
              <w:widowControl/>
              <w:jc w:val="center"/>
              <w:rPr>
                <w:rFonts w:hint="eastAsia" w:ascii="宋体" w:hAnsi="宋体" w:eastAsia="宋体" w:cs="宋体"/>
                <w:kern w:val="0"/>
                <w:sz w:val="20"/>
                <w:szCs w:val="20"/>
                <w:lang w:eastAsia="zh-CN"/>
              </w:rPr>
            </w:pPr>
            <w:r>
              <w:rPr>
                <w:rFonts w:ascii="宋体" w:hAnsi="宋体" w:cs="宋体"/>
                <w:kern w:val="0"/>
                <w:sz w:val="20"/>
                <w:szCs w:val="20"/>
              </w:rPr>
              <w:t>3</w:t>
            </w:r>
            <w:r>
              <w:rPr>
                <w:rFonts w:hint="eastAsia" w:ascii="宋体" w:hAnsi="宋体" w:cs="宋体"/>
                <w:kern w:val="0"/>
                <w:sz w:val="20"/>
                <w:szCs w:val="20"/>
                <w:lang w:val="en-US" w:eastAsia="zh-CN"/>
              </w:rPr>
              <w:t>0</w:t>
            </w:r>
          </w:p>
        </w:tc>
        <w:tc>
          <w:tcPr>
            <w:tcW w:w="685" w:type="dxa"/>
            <w:noWrap/>
          </w:tcPr>
          <w:p>
            <w:pPr>
              <w:widowControl/>
              <w:jc w:val="center"/>
              <w:rPr>
                <w:rFonts w:ascii="宋体" w:hAnsi="宋体" w:cs="宋体"/>
                <w:kern w:val="0"/>
                <w:sz w:val="20"/>
                <w:szCs w:val="20"/>
              </w:rPr>
            </w:pPr>
            <w:r>
              <w:rPr>
                <w:rFonts w:ascii="宋体" w:hAnsi="宋体" w:cs="宋体"/>
                <w:kern w:val="0"/>
                <w:sz w:val="20"/>
                <w:szCs w:val="20"/>
              </w:rPr>
              <w:t>2</w:t>
            </w:r>
          </w:p>
        </w:tc>
        <w:tc>
          <w:tcPr>
            <w:tcW w:w="6140" w:type="dxa"/>
            <w:gridSpan w:val="10"/>
            <w:vMerge w:val="restart"/>
            <w:noWrap/>
            <w:vAlign w:val="center"/>
          </w:tcPr>
          <w:p>
            <w:pPr>
              <w:widowControl/>
              <w:jc w:val="center"/>
              <w:rPr>
                <w:rFonts w:ascii="宋体" w:hAnsi="宋体" w:cs="宋体"/>
                <w:kern w:val="0"/>
                <w:sz w:val="16"/>
                <w:szCs w:val="16"/>
              </w:rPr>
            </w:pPr>
            <w:r>
              <w:rPr>
                <w:rFonts w:hint="eastAsia" w:ascii="宋体" w:hAnsi="宋体" w:cs="宋体"/>
                <w:kern w:val="0"/>
                <w:sz w:val="16"/>
                <w:szCs w:val="16"/>
              </w:rPr>
              <w:t>参加社团活动、技能大赛、创新创业大赛，取得的成绩可折算为一定学分</w:t>
            </w:r>
          </w:p>
        </w:tc>
        <w:tc>
          <w:tcPr>
            <w:tcW w:w="480" w:type="dxa"/>
            <w:noWrap/>
          </w:tcPr>
          <w:p>
            <w:pPr>
              <w:widowControl/>
              <w:jc w:val="center"/>
              <w:rPr>
                <w:rFonts w:ascii="宋体" w:hAnsi="宋体" w:cs="宋体"/>
                <w:kern w:val="0"/>
                <w:sz w:val="20"/>
                <w:szCs w:val="20"/>
              </w:rPr>
            </w:pP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4" w:type="dxa"/>
            <w:gridSpan w:val="4"/>
            <w:vMerge w:val="continue"/>
          </w:tcPr>
          <w:p>
            <w:pPr>
              <w:widowControl/>
              <w:jc w:val="left"/>
              <w:rPr>
                <w:rFonts w:ascii="宋体" w:hAnsi="宋体" w:cs="宋体"/>
                <w:kern w:val="0"/>
                <w:sz w:val="18"/>
                <w:szCs w:val="18"/>
              </w:rPr>
            </w:pPr>
          </w:p>
        </w:tc>
        <w:tc>
          <w:tcPr>
            <w:tcW w:w="416" w:type="dxa"/>
            <w:noWrap/>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73</w:t>
            </w:r>
          </w:p>
        </w:tc>
        <w:tc>
          <w:tcPr>
            <w:tcW w:w="2630" w:type="dxa"/>
          </w:tcPr>
          <w:p>
            <w:pPr>
              <w:widowControl/>
              <w:jc w:val="left"/>
              <w:rPr>
                <w:rFonts w:ascii="宋体" w:hAnsi="宋体" w:cs="宋体"/>
                <w:kern w:val="0"/>
                <w:sz w:val="18"/>
                <w:szCs w:val="18"/>
              </w:rPr>
            </w:pPr>
            <w:r>
              <w:rPr>
                <w:rFonts w:hint="eastAsia" w:ascii="宋体" w:hAnsi="宋体" w:cs="宋体"/>
                <w:kern w:val="0"/>
                <w:sz w:val="18"/>
                <w:szCs w:val="18"/>
              </w:rPr>
              <w:t>技能大赛、创新创业大赛等</w:t>
            </w:r>
          </w:p>
        </w:tc>
        <w:tc>
          <w:tcPr>
            <w:tcW w:w="800" w:type="dxa"/>
            <w:noWrap/>
          </w:tcPr>
          <w:p>
            <w:pPr>
              <w:widowControl/>
              <w:jc w:val="center"/>
              <w:rPr>
                <w:rFonts w:hint="eastAsia" w:ascii="宋体" w:hAnsi="宋体" w:eastAsia="宋体" w:cs="宋体"/>
                <w:kern w:val="0"/>
                <w:sz w:val="20"/>
                <w:szCs w:val="20"/>
                <w:lang w:eastAsia="zh-CN"/>
              </w:rPr>
            </w:pPr>
            <w:r>
              <w:rPr>
                <w:rFonts w:ascii="宋体" w:hAnsi="宋体" w:cs="宋体"/>
                <w:kern w:val="0"/>
                <w:sz w:val="20"/>
                <w:szCs w:val="20"/>
              </w:rPr>
              <w:t>3</w:t>
            </w:r>
            <w:r>
              <w:rPr>
                <w:rFonts w:hint="eastAsia" w:ascii="宋体" w:hAnsi="宋体" w:cs="宋体"/>
                <w:kern w:val="0"/>
                <w:sz w:val="20"/>
                <w:szCs w:val="20"/>
                <w:lang w:val="en-US" w:eastAsia="zh-CN"/>
              </w:rPr>
              <w:t>0</w:t>
            </w:r>
          </w:p>
        </w:tc>
        <w:tc>
          <w:tcPr>
            <w:tcW w:w="685" w:type="dxa"/>
            <w:noWrap/>
          </w:tcPr>
          <w:p>
            <w:pPr>
              <w:widowControl/>
              <w:jc w:val="center"/>
              <w:rPr>
                <w:rFonts w:ascii="宋体" w:hAnsi="宋体" w:cs="宋体"/>
                <w:kern w:val="0"/>
                <w:sz w:val="20"/>
                <w:szCs w:val="20"/>
              </w:rPr>
            </w:pPr>
            <w:r>
              <w:rPr>
                <w:rFonts w:ascii="宋体" w:hAnsi="宋体" w:cs="宋体"/>
                <w:kern w:val="0"/>
                <w:sz w:val="20"/>
                <w:szCs w:val="20"/>
              </w:rPr>
              <w:t>2</w:t>
            </w:r>
          </w:p>
        </w:tc>
        <w:tc>
          <w:tcPr>
            <w:tcW w:w="6140" w:type="dxa"/>
            <w:gridSpan w:val="10"/>
            <w:vMerge w:val="continue"/>
          </w:tcPr>
          <w:p>
            <w:pPr>
              <w:widowControl/>
              <w:jc w:val="left"/>
              <w:rPr>
                <w:rFonts w:ascii="宋体" w:hAnsi="宋体" w:cs="宋体"/>
                <w:kern w:val="0"/>
                <w:sz w:val="16"/>
                <w:szCs w:val="16"/>
              </w:rPr>
            </w:pPr>
          </w:p>
        </w:tc>
        <w:tc>
          <w:tcPr>
            <w:tcW w:w="480" w:type="dxa"/>
            <w:noWrap/>
          </w:tcPr>
          <w:p>
            <w:pPr>
              <w:widowControl/>
              <w:jc w:val="center"/>
              <w:rPr>
                <w:rFonts w:ascii="宋体" w:hAnsi="宋体" w:cs="宋体"/>
                <w:kern w:val="0"/>
                <w:sz w:val="20"/>
                <w:szCs w:val="20"/>
              </w:rPr>
            </w:pP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24" w:type="dxa"/>
            <w:gridSpan w:val="4"/>
            <w:vMerge w:val="continue"/>
          </w:tcPr>
          <w:p>
            <w:pPr>
              <w:widowControl/>
              <w:jc w:val="left"/>
              <w:rPr>
                <w:rFonts w:ascii="宋体" w:hAnsi="宋体" w:cs="宋体"/>
                <w:kern w:val="0"/>
                <w:sz w:val="18"/>
                <w:szCs w:val="18"/>
              </w:rPr>
            </w:pPr>
          </w:p>
        </w:tc>
        <w:tc>
          <w:tcPr>
            <w:tcW w:w="3046" w:type="dxa"/>
            <w:gridSpan w:val="2"/>
          </w:tcPr>
          <w:p>
            <w:pPr>
              <w:widowControl/>
              <w:jc w:val="center"/>
              <w:rPr>
                <w:rFonts w:ascii="宋体" w:hAnsi="宋体" w:cs="宋体"/>
                <w:kern w:val="0"/>
                <w:sz w:val="18"/>
                <w:szCs w:val="18"/>
              </w:rPr>
            </w:pPr>
            <w:r>
              <w:rPr>
                <w:rFonts w:hint="eastAsia" w:ascii="宋体" w:hAnsi="宋体" w:cs="宋体"/>
                <w:kern w:val="0"/>
                <w:sz w:val="18"/>
                <w:szCs w:val="18"/>
              </w:rPr>
              <w:t>素质拓展课程小计</w:t>
            </w:r>
          </w:p>
        </w:tc>
        <w:tc>
          <w:tcPr>
            <w:tcW w:w="800" w:type="dxa"/>
            <w:noWrap/>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rPr>
              <w:t>1</w:t>
            </w:r>
            <w:r>
              <w:rPr>
                <w:rFonts w:hint="eastAsia" w:ascii="宋体" w:hAnsi="宋体" w:cs="宋体"/>
                <w:kern w:val="0"/>
                <w:sz w:val="20"/>
                <w:szCs w:val="20"/>
                <w:lang w:val="en-US" w:eastAsia="zh-CN"/>
              </w:rPr>
              <w:t>20</w:t>
            </w:r>
          </w:p>
        </w:tc>
        <w:tc>
          <w:tcPr>
            <w:tcW w:w="685" w:type="dxa"/>
            <w:noWrap/>
          </w:tcPr>
          <w:p>
            <w:pPr>
              <w:widowControl/>
              <w:jc w:val="center"/>
              <w:rPr>
                <w:rFonts w:hint="eastAsia" w:ascii="宋体" w:hAnsi="宋体" w:cs="宋体"/>
                <w:kern w:val="0"/>
                <w:sz w:val="20"/>
                <w:szCs w:val="20"/>
                <w:lang w:eastAsia="zh-CN"/>
              </w:rPr>
            </w:pPr>
            <w:r>
              <w:rPr>
                <w:rFonts w:hint="eastAsia" w:ascii="宋体" w:hAnsi="宋体" w:cs="宋体"/>
                <w:kern w:val="0"/>
                <w:sz w:val="20"/>
                <w:szCs w:val="20"/>
                <w:lang w:val="en-US" w:eastAsia="zh-CN"/>
              </w:rPr>
              <w:t>6</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2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0"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80" w:type="dxa"/>
            <w:noWrap/>
          </w:tcPr>
          <w:p>
            <w:pPr>
              <w:widowControl/>
              <w:jc w:val="center"/>
              <w:rPr>
                <w:rFonts w:ascii="宋体" w:hAnsi="宋体" w:cs="宋体"/>
                <w:kern w:val="0"/>
                <w:sz w:val="20"/>
                <w:szCs w:val="20"/>
              </w:rPr>
            </w:pPr>
          </w:p>
        </w:tc>
        <w:tc>
          <w:tcPr>
            <w:tcW w:w="441" w:type="dxa"/>
            <w:noWrap/>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70" w:type="dxa"/>
            <w:gridSpan w:val="6"/>
            <w:noWrap/>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800" w:type="dxa"/>
            <w:noWrap/>
          </w:tcPr>
          <w:p>
            <w:pPr>
              <w:widowControl/>
              <w:jc w:val="center"/>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5002</w:t>
            </w:r>
          </w:p>
        </w:tc>
        <w:tc>
          <w:tcPr>
            <w:tcW w:w="685" w:type="dxa"/>
            <w:noWrap/>
          </w:tcPr>
          <w:p>
            <w:pPr>
              <w:widowControl/>
              <w:jc w:val="center"/>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290</w:t>
            </w:r>
          </w:p>
        </w:tc>
        <w:tc>
          <w:tcPr>
            <w:tcW w:w="620" w:type="dxa"/>
            <w:noWrap/>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26</w:t>
            </w:r>
          </w:p>
        </w:tc>
        <w:tc>
          <w:tcPr>
            <w:tcW w:w="620" w:type="dxa"/>
            <w:noWrap/>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26</w:t>
            </w:r>
          </w:p>
        </w:tc>
        <w:tc>
          <w:tcPr>
            <w:tcW w:w="620" w:type="dxa"/>
            <w:noWrap/>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26</w:t>
            </w:r>
          </w:p>
        </w:tc>
        <w:tc>
          <w:tcPr>
            <w:tcW w:w="620" w:type="dxa"/>
            <w:noWrap/>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26</w:t>
            </w:r>
          </w:p>
        </w:tc>
        <w:tc>
          <w:tcPr>
            <w:tcW w:w="620" w:type="dxa"/>
            <w:noWrap/>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26</w:t>
            </w:r>
          </w:p>
        </w:tc>
        <w:tc>
          <w:tcPr>
            <w:tcW w:w="620" w:type="dxa"/>
            <w:noWrap/>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26</w:t>
            </w:r>
          </w:p>
        </w:tc>
        <w:tc>
          <w:tcPr>
            <w:tcW w:w="620" w:type="dxa"/>
            <w:noWrap/>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26</w:t>
            </w:r>
          </w:p>
        </w:tc>
        <w:tc>
          <w:tcPr>
            <w:tcW w:w="620" w:type="dxa"/>
            <w:noWrap/>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26</w:t>
            </w:r>
          </w:p>
        </w:tc>
        <w:tc>
          <w:tcPr>
            <w:tcW w:w="620" w:type="dxa"/>
            <w:noWrap/>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r>
              <w:rPr>
                <w:rFonts w:ascii="宋体" w:hAnsi="宋体" w:cs="宋体"/>
                <w:b/>
                <w:bCs/>
                <w:color w:val="000000"/>
                <w:kern w:val="0"/>
                <w:sz w:val="20"/>
                <w:szCs w:val="20"/>
              </w:rPr>
              <w:t>0</w:t>
            </w:r>
          </w:p>
        </w:tc>
        <w:tc>
          <w:tcPr>
            <w:tcW w:w="560" w:type="dxa"/>
            <w:noWrap/>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480" w:type="dxa"/>
            <w:noWrap/>
          </w:tcPr>
          <w:p>
            <w:pPr>
              <w:widowControl/>
              <w:jc w:val="center"/>
              <w:rPr>
                <w:rFonts w:ascii="宋体" w:hAnsi="宋体" w:cs="宋体"/>
                <w:b/>
                <w:bCs/>
                <w:color w:val="000000"/>
                <w:kern w:val="0"/>
                <w:sz w:val="20"/>
                <w:szCs w:val="20"/>
              </w:rPr>
            </w:pPr>
          </w:p>
        </w:tc>
        <w:tc>
          <w:tcPr>
            <w:tcW w:w="441" w:type="dxa"/>
            <w:noWrap/>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before="159" w:beforeLines="50" w:line="360" w:lineRule="exact"/>
        <w:rPr>
          <w:rFonts w:ascii="仿宋" w:hAnsi="仿宋" w:eastAsia="仿宋" w:cs="仿宋"/>
          <w:b/>
          <w:bCs/>
        </w:rPr>
        <w:sectPr>
          <w:pgSz w:w="16838" w:h="11906" w:orient="landscape"/>
          <w:pgMar w:top="1803" w:right="1440" w:bottom="1803" w:left="1440" w:header="851" w:footer="992" w:gutter="0"/>
          <w:cols w:space="0" w:num="1"/>
          <w:docGrid w:type="lines" w:linePitch="319" w:charSpace="0"/>
        </w:sectPr>
      </w:pPr>
    </w:p>
    <w:p>
      <w:pPr>
        <w:widowControl/>
        <w:spacing w:line="360" w:lineRule="exact"/>
        <w:ind w:firstLine="422" w:firstLineChars="200"/>
        <w:rPr>
          <w:rFonts w:ascii="仿宋" w:hAnsi="仿宋" w:eastAsia="仿宋" w:cs="仿宋"/>
          <w:b/>
        </w:rPr>
      </w:pPr>
      <w:r>
        <w:rPr>
          <w:rFonts w:hint="eastAsia" w:ascii="仿宋" w:hAnsi="仿宋" w:eastAsia="仿宋" w:cs="仿宋"/>
          <w:b/>
        </w:rPr>
        <w:t>八、实施保障</w:t>
      </w:r>
    </w:p>
    <w:p>
      <w:pPr>
        <w:widowControl/>
        <w:spacing w:line="360" w:lineRule="atLeast"/>
        <w:ind w:firstLine="316" w:firstLineChars="150"/>
        <w:rPr>
          <w:rFonts w:ascii="仿宋" w:hAnsi="仿宋" w:eastAsia="仿宋" w:cs="仿宋"/>
          <w:b/>
        </w:rPr>
      </w:pPr>
      <w:r>
        <w:rPr>
          <w:rFonts w:hint="eastAsia" w:ascii="仿宋" w:hAnsi="仿宋" w:eastAsia="仿宋" w:cs="仿宋"/>
          <w:b/>
          <w:bCs/>
          <w:szCs w:val="21"/>
        </w:rPr>
        <w:t>（一）</w:t>
      </w:r>
      <w:r>
        <w:rPr>
          <w:rFonts w:hint="eastAsia" w:ascii="仿宋" w:hAnsi="仿宋" w:eastAsia="仿宋" w:cs="仿宋"/>
          <w:b/>
        </w:rPr>
        <w:t>师资队伍</w:t>
      </w:r>
    </w:p>
    <w:p>
      <w:pPr>
        <w:spacing w:line="360" w:lineRule="atLeast"/>
        <w:ind w:firstLine="316" w:firstLineChars="150"/>
        <w:rPr>
          <w:rFonts w:ascii="仿宋" w:hAnsi="仿宋" w:eastAsia="仿宋" w:cs="仿宋"/>
          <w:b/>
          <w:bCs/>
        </w:rPr>
      </w:pPr>
      <w:r>
        <w:rPr>
          <w:rFonts w:hint="eastAsia" w:ascii="仿宋" w:hAnsi="仿宋" w:eastAsia="仿宋" w:cs="仿宋"/>
          <w:b/>
          <w:bCs/>
        </w:rPr>
        <w:t>1.队伍结构</w:t>
      </w:r>
    </w:p>
    <w:p>
      <w:pPr>
        <w:spacing w:line="360" w:lineRule="atLeast"/>
        <w:ind w:firstLine="420" w:firstLineChars="200"/>
        <w:rPr>
          <w:rFonts w:ascii="仿宋" w:hAnsi="仿宋" w:eastAsia="仿宋" w:cs="仿宋"/>
        </w:rPr>
      </w:pPr>
      <w:r>
        <w:rPr>
          <w:rFonts w:hint="eastAsia" w:ascii="仿宋" w:hAnsi="仿宋" w:eastAsia="仿宋" w:cs="仿宋"/>
        </w:rPr>
        <w:t>师生比为1:25，</w:t>
      </w:r>
      <w:r>
        <w:rPr>
          <w:rFonts w:hint="eastAsia" w:ascii="仿宋" w:hAnsi="仿宋" w:eastAsia="仿宋" w:cs="仿宋"/>
          <w:bCs/>
        </w:rPr>
        <w:t>“双师型”教师7人占专任专业教师总数的87.5%。</w:t>
      </w:r>
      <w:r>
        <w:rPr>
          <w:rFonts w:hint="eastAsia" w:ascii="仿宋" w:hAnsi="仿宋" w:eastAsia="仿宋" w:cs="仿宋"/>
        </w:rPr>
        <w:t>专任教师队伍数为8人，其中高级2人，中级职称4人，中高级占比为75%，年龄结构合理。</w:t>
      </w:r>
    </w:p>
    <w:p>
      <w:pPr>
        <w:spacing w:line="360" w:lineRule="atLeast"/>
        <w:ind w:firstLine="422" w:firstLineChars="200"/>
        <w:rPr>
          <w:rFonts w:ascii="仿宋" w:hAnsi="仿宋" w:eastAsia="仿宋" w:cs="仿宋"/>
          <w:b/>
          <w:bCs/>
        </w:rPr>
      </w:pPr>
      <w:r>
        <w:rPr>
          <w:rFonts w:hint="eastAsia" w:ascii="仿宋" w:hAnsi="仿宋" w:eastAsia="仿宋" w:cs="仿宋"/>
          <w:b/>
          <w:bCs/>
        </w:rPr>
        <w:t>2.专任教师</w:t>
      </w:r>
    </w:p>
    <w:p>
      <w:pPr>
        <w:spacing w:line="360" w:lineRule="atLeast"/>
        <w:ind w:firstLine="420" w:firstLineChars="200"/>
        <w:rPr>
          <w:rFonts w:ascii="仿宋" w:hAnsi="仿宋" w:eastAsia="仿宋" w:cs="仿宋"/>
        </w:rPr>
      </w:pPr>
      <w:r>
        <w:rPr>
          <w:rFonts w:hint="eastAsia" w:ascii="仿宋" w:hAnsi="仿宋" w:eastAsia="仿宋" w:cs="仿宋"/>
        </w:rPr>
        <w:t>专任教师具有高校教师资格和本科以上学历，其中硕士学位</w:t>
      </w:r>
      <w:r>
        <w:rPr>
          <w:rFonts w:ascii="仿宋" w:hAnsi="仿宋" w:eastAsia="仿宋" w:cs="仿宋"/>
        </w:rPr>
        <w:t>6</w:t>
      </w:r>
      <w:r>
        <w:rPr>
          <w:rFonts w:hint="eastAsia" w:ascii="仿宋" w:hAnsi="仿宋" w:eastAsia="仿宋" w:cs="仿宋"/>
        </w:rPr>
        <w:t>人，占</w:t>
      </w:r>
      <w:r>
        <w:rPr>
          <w:rFonts w:ascii="仿宋" w:hAnsi="仿宋" w:eastAsia="仿宋" w:cs="仿宋"/>
        </w:rPr>
        <w:t>85.7</w:t>
      </w:r>
      <w:r>
        <w:rPr>
          <w:rFonts w:hint="eastAsia" w:ascii="仿宋" w:hAnsi="仿宋" w:eastAsia="仿宋" w:cs="仿宋"/>
        </w:rPr>
        <w:t>%。具有园艺、园林等相关专业本科及以上学历，扎实的理论功底和实践能力；有理想信念、有道德情操、有扎实学识、有仁爱之心；具有信息化教学能力，能够开展课程教学改革和科学研究；每1年累计不少于1个月的企业实践经历。</w:t>
      </w:r>
    </w:p>
    <w:p>
      <w:pPr>
        <w:spacing w:line="360" w:lineRule="atLeast"/>
        <w:ind w:firstLine="316" w:firstLineChars="150"/>
        <w:rPr>
          <w:rFonts w:ascii="仿宋" w:hAnsi="仿宋" w:eastAsia="仿宋" w:cs="仿宋"/>
          <w:b/>
          <w:bCs/>
        </w:rPr>
      </w:pPr>
      <w:r>
        <w:rPr>
          <w:rFonts w:hint="eastAsia" w:ascii="仿宋" w:hAnsi="仿宋" w:eastAsia="仿宋" w:cs="仿宋"/>
          <w:b/>
          <w:bCs/>
        </w:rPr>
        <w:t>3.专业带头人</w:t>
      </w:r>
    </w:p>
    <w:p>
      <w:pPr>
        <w:spacing w:line="360" w:lineRule="atLeast"/>
        <w:ind w:firstLine="420" w:firstLineChars="200"/>
        <w:rPr>
          <w:rFonts w:ascii="仿宋" w:hAnsi="仿宋" w:eastAsia="仿宋" w:cs="仿宋"/>
        </w:rPr>
      </w:pPr>
      <w:r>
        <w:rPr>
          <w:rFonts w:hint="eastAsia" w:ascii="仿宋" w:hAnsi="仿宋" w:eastAsia="仿宋" w:cs="仿宋"/>
        </w:rPr>
        <w:t>专业带头人朱美荣，副教授职称，农艺（二级）技师，能够较好地把握国内外行业、专业发展动态，能广泛联系行业企业，了解行业企业对园林技术人才的实际需求；并具有较强的教学设计能力和专业研究能力， 能够组织开展专业建设和教科研，在本区域或本专业领域有一定的影响力。</w:t>
      </w:r>
    </w:p>
    <w:p>
      <w:pPr>
        <w:spacing w:line="360" w:lineRule="atLeast"/>
        <w:ind w:firstLine="422" w:firstLineChars="200"/>
        <w:rPr>
          <w:rFonts w:ascii="仿宋" w:hAnsi="仿宋" w:eastAsia="仿宋" w:cs="仿宋"/>
          <w:b/>
          <w:bCs/>
        </w:rPr>
      </w:pPr>
      <w:r>
        <w:rPr>
          <w:rFonts w:hint="eastAsia" w:ascii="仿宋" w:hAnsi="仿宋" w:eastAsia="仿宋" w:cs="仿宋"/>
          <w:b/>
          <w:bCs/>
        </w:rPr>
        <w:t>4.兼职教师</w:t>
      </w:r>
    </w:p>
    <w:p>
      <w:pPr>
        <w:spacing w:line="360" w:lineRule="atLeast"/>
        <w:ind w:firstLine="420" w:firstLineChars="200"/>
        <w:rPr>
          <w:rFonts w:ascii="仿宋" w:hAnsi="仿宋" w:eastAsia="仿宋" w:cs="仿宋"/>
        </w:rPr>
      </w:pPr>
      <w:r>
        <w:rPr>
          <w:rFonts w:hint="eastAsia" w:ascii="仿宋" w:hAnsi="仿宋" w:eastAsia="仿宋" w:cs="仿宋"/>
        </w:rPr>
        <w:t>兼职教师</w:t>
      </w:r>
      <w:r>
        <w:rPr>
          <w:rFonts w:ascii="仿宋" w:hAnsi="仿宋" w:eastAsia="仿宋" w:cs="仿宋"/>
        </w:rPr>
        <w:t>2</w:t>
      </w:r>
      <w:r>
        <w:rPr>
          <w:rFonts w:hint="eastAsia" w:ascii="仿宋" w:hAnsi="仿宋" w:eastAsia="仿宋" w:cs="仿宋"/>
        </w:rPr>
        <w:t>人，占专任教师</w:t>
      </w:r>
      <w:r>
        <w:rPr>
          <w:rFonts w:ascii="仿宋" w:hAnsi="仿宋" w:eastAsia="仿宋" w:cs="仿宋"/>
        </w:rPr>
        <w:t>2</w:t>
      </w:r>
      <w:r>
        <w:rPr>
          <w:rFonts w:hint="eastAsia" w:ascii="仿宋" w:hAnsi="仿宋" w:eastAsia="仿宋" w:cs="仿宋"/>
        </w:rPr>
        <w:t>5%，主要从园林、园艺行业企业聘任，具备良好的思想政治素质、职业道德和工匠精神，具有扎实的园林技术专业知识和丰富的实际工作经验，全部具有中级及以上相关专业职称，能承担专业课程教学、实习实训指导和学生职业发展规划指导等教学任务。</w:t>
      </w:r>
    </w:p>
    <w:p>
      <w:pPr>
        <w:widowControl/>
        <w:spacing w:line="360" w:lineRule="exact"/>
        <w:ind w:firstLine="422" w:firstLineChars="200"/>
        <w:rPr>
          <w:rFonts w:ascii="仿宋" w:hAnsi="仿宋" w:eastAsia="仿宋" w:cs="仿宋"/>
          <w:b/>
        </w:rPr>
      </w:pPr>
      <w:r>
        <w:rPr>
          <w:rFonts w:hint="eastAsia" w:ascii="仿宋" w:hAnsi="仿宋" w:eastAsia="仿宋" w:cs="仿宋"/>
          <w:b/>
        </w:rPr>
        <w:t>(二）教学设施</w:t>
      </w:r>
    </w:p>
    <w:p>
      <w:pPr>
        <w:widowControl/>
        <w:spacing w:line="360" w:lineRule="exact"/>
        <w:ind w:firstLine="420" w:firstLineChars="200"/>
        <w:rPr>
          <w:rFonts w:ascii="仿宋" w:hAnsi="仿宋" w:eastAsia="仿宋" w:cs="仿宋"/>
        </w:rPr>
      </w:pPr>
      <w:r>
        <w:rPr>
          <w:rFonts w:hint="eastAsia" w:ascii="仿宋" w:hAnsi="仿宋" w:eastAsia="仿宋" w:cs="仿宋"/>
        </w:rPr>
        <w:t>教学设施能够满足正常的课程教学、实习实训，主要包括专业教室、实训室和实训基地。</w:t>
      </w:r>
    </w:p>
    <w:p>
      <w:pPr>
        <w:widowControl/>
        <w:spacing w:line="360" w:lineRule="exact"/>
        <w:ind w:firstLine="422" w:firstLineChars="200"/>
        <w:rPr>
          <w:rFonts w:ascii="仿宋" w:hAnsi="仿宋" w:eastAsia="仿宋" w:cs="仿宋"/>
          <w:b/>
          <w:bCs/>
        </w:rPr>
      </w:pPr>
      <w:r>
        <w:rPr>
          <w:rFonts w:hint="eastAsia" w:ascii="仿宋" w:hAnsi="仿宋" w:eastAsia="仿宋" w:cs="仿宋"/>
          <w:b/>
          <w:bCs/>
        </w:rPr>
        <w:t>1.专业教室基本情况</w:t>
      </w:r>
    </w:p>
    <w:p>
      <w:pPr>
        <w:widowControl/>
        <w:spacing w:line="360" w:lineRule="exact"/>
        <w:ind w:firstLine="420" w:firstLineChars="200"/>
        <w:rPr>
          <w:rFonts w:ascii="仿宋" w:hAnsi="仿宋" w:eastAsia="仿宋" w:cs="仿宋"/>
        </w:rPr>
      </w:pPr>
      <w:r>
        <w:rPr>
          <w:rFonts w:hint="eastAsia" w:ascii="仿宋" w:hAnsi="仿宋" w:eastAsia="仿宋" w:cs="仿宋"/>
        </w:rPr>
        <w:t>专业教师配备了黑（白）板、多媒体计算机、投影设备、音响设备，互联网接入或WiFi环境，并具有网络安全防护措施。安装应急照明装置并保持良好状态，符合紧急疏散要求，标志明显，保持逃生通道畅通无阻。</w:t>
      </w:r>
    </w:p>
    <w:p>
      <w:pPr>
        <w:widowControl/>
        <w:spacing w:after="159" w:afterLines="50" w:line="360" w:lineRule="exact"/>
        <w:ind w:firstLine="422" w:firstLineChars="200"/>
        <w:rPr>
          <w:rFonts w:ascii="仿宋" w:hAnsi="仿宋" w:eastAsia="仿宋" w:cs="仿宋"/>
          <w:b/>
          <w:bCs/>
        </w:rPr>
      </w:pPr>
      <w:r>
        <w:rPr>
          <w:rFonts w:hint="eastAsia" w:ascii="仿宋" w:hAnsi="仿宋" w:eastAsia="仿宋" w:cs="仿宋"/>
          <w:b/>
          <w:bCs/>
        </w:rPr>
        <w:t xml:space="preserve">2.校内实训室基本情况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991"/>
        <w:gridCol w:w="3474"/>
        <w:gridCol w:w="2513"/>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restart"/>
            <w:vAlign w:val="center"/>
          </w:tcPr>
          <w:p>
            <w:pPr>
              <w:widowControl/>
              <w:spacing w:line="360" w:lineRule="exact"/>
              <w:jc w:val="center"/>
              <w:rPr>
                <w:rFonts w:ascii="仿宋" w:hAnsi="仿宋" w:eastAsia="仿宋" w:cs="仿宋"/>
                <w:b/>
                <w:bCs/>
              </w:rPr>
            </w:pPr>
            <w:r>
              <w:rPr>
                <w:rFonts w:hint="eastAsia" w:ascii="仿宋" w:hAnsi="仿宋" w:eastAsia="仿宋" w:cs="仿宋"/>
                <w:b/>
                <w:bCs/>
              </w:rPr>
              <w:t>序号</w:t>
            </w:r>
          </w:p>
        </w:tc>
        <w:tc>
          <w:tcPr>
            <w:tcW w:w="991" w:type="dxa"/>
            <w:vMerge w:val="restart"/>
            <w:vAlign w:val="center"/>
          </w:tcPr>
          <w:p>
            <w:pPr>
              <w:widowControl/>
              <w:spacing w:line="360" w:lineRule="exact"/>
              <w:jc w:val="center"/>
              <w:rPr>
                <w:rFonts w:ascii="仿宋" w:hAnsi="仿宋" w:eastAsia="仿宋" w:cs="仿宋"/>
                <w:b/>
                <w:bCs/>
              </w:rPr>
            </w:pPr>
            <w:r>
              <w:rPr>
                <w:rFonts w:hint="eastAsia" w:ascii="仿宋" w:hAnsi="仿宋" w:eastAsia="仿宋" w:cs="仿宋"/>
                <w:b/>
                <w:bCs/>
              </w:rPr>
              <w:t>实训室名称</w:t>
            </w:r>
          </w:p>
        </w:tc>
        <w:tc>
          <w:tcPr>
            <w:tcW w:w="3474" w:type="dxa"/>
            <w:vMerge w:val="restart"/>
            <w:vAlign w:val="center"/>
          </w:tcPr>
          <w:p>
            <w:pPr>
              <w:widowControl/>
              <w:spacing w:line="360" w:lineRule="exact"/>
              <w:jc w:val="center"/>
              <w:rPr>
                <w:rFonts w:ascii="仿宋" w:hAnsi="仿宋" w:eastAsia="仿宋" w:cs="仿宋"/>
                <w:b/>
                <w:bCs/>
              </w:rPr>
            </w:pPr>
            <w:r>
              <w:rPr>
                <w:rFonts w:hint="eastAsia" w:ascii="仿宋" w:hAnsi="仿宋" w:eastAsia="仿宋" w:cs="仿宋"/>
                <w:b/>
                <w:bCs/>
              </w:rPr>
              <w:t>主要功能</w:t>
            </w:r>
          </w:p>
        </w:tc>
        <w:tc>
          <w:tcPr>
            <w:tcW w:w="4065" w:type="dxa"/>
            <w:gridSpan w:val="2"/>
            <w:vAlign w:val="center"/>
          </w:tcPr>
          <w:p>
            <w:pPr>
              <w:widowControl/>
              <w:spacing w:line="360" w:lineRule="exact"/>
              <w:jc w:val="center"/>
              <w:rPr>
                <w:rFonts w:ascii="仿宋" w:hAnsi="仿宋" w:eastAsia="仿宋" w:cs="仿宋"/>
                <w:b/>
                <w:bCs/>
              </w:rPr>
            </w:pPr>
            <w:r>
              <w:rPr>
                <w:rFonts w:hint="eastAsia" w:ascii="仿宋" w:hAnsi="仿宋" w:eastAsia="仿宋" w:cs="仿宋"/>
                <w:b/>
                <w:bCs/>
              </w:rPr>
              <w:t>主要设施设备配置建议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continue"/>
            <w:vAlign w:val="center"/>
          </w:tcPr>
          <w:p>
            <w:pPr>
              <w:widowControl/>
              <w:spacing w:line="360" w:lineRule="exact"/>
              <w:ind w:firstLine="316" w:firstLineChars="150"/>
              <w:jc w:val="center"/>
              <w:rPr>
                <w:rFonts w:ascii="仿宋" w:hAnsi="仿宋" w:eastAsia="仿宋" w:cs="仿宋"/>
                <w:b/>
                <w:bCs/>
              </w:rPr>
            </w:pPr>
          </w:p>
        </w:tc>
        <w:tc>
          <w:tcPr>
            <w:tcW w:w="991" w:type="dxa"/>
            <w:vMerge w:val="continue"/>
            <w:vAlign w:val="center"/>
          </w:tcPr>
          <w:p>
            <w:pPr>
              <w:widowControl/>
              <w:spacing w:line="360" w:lineRule="exact"/>
              <w:ind w:firstLine="316" w:firstLineChars="150"/>
              <w:jc w:val="center"/>
              <w:rPr>
                <w:rFonts w:ascii="仿宋" w:hAnsi="仿宋" w:eastAsia="仿宋" w:cs="仿宋"/>
                <w:b/>
                <w:bCs/>
              </w:rPr>
            </w:pPr>
          </w:p>
        </w:tc>
        <w:tc>
          <w:tcPr>
            <w:tcW w:w="3474" w:type="dxa"/>
            <w:vMerge w:val="continue"/>
            <w:vAlign w:val="center"/>
          </w:tcPr>
          <w:p>
            <w:pPr>
              <w:widowControl/>
              <w:spacing w:line="360" w:lineRule="exact"/>
              <w:ind w:firstLine="316" w:firstLineChars="150"/>
              <w:jc w:val="center"/>
              <w:rPr>
                <w:rFonts w:ascii="仿宋" w:hAnsi="仿宋" w:eastAsia="仿宋" w:cs="仿宋"/>
                <w:b/>
                <w:bCs/>
              </w:rPr>
            </w:pPr>
          </w:p>
        </w:tc>
        <w:tc>
          <w:tcPr>
            <w:tcW w:w="2513" w:type="dxa"/>
            <w:vAlign w:val="center"/>
          </w:tcPr>
          <w:p>
            <w:pPr>
              <w:widowControl/>
              <w:spacing w:line="360" w:lineRule="exact"/>
              <w:jc w:val="center"/>
              <w:rPr>
                <w:rFonts w:ascii="仿宋" w:hAnsi="仿宋" w:eastAsia="仿宋" w:cs="仿宋"/>
                <w:b/>
                <w:bCs/>
              </w:rPr>
            </w:pPr>
            <w:r>
              <w:rPr>
                <w:rFonts w:hint="eastAsia" w:ascii="仿宋" w:hAnsi="仿宋" w:eastAsia="仿宋" w:cs="仿宋"/>
                <w:b/>
                <w:bCs/>
              </w:rPr>
              <w:t>名称</w:t>
            </w:r>
          </w:p>
        </w:tc>
        <w:tc>
          <w:tcPr>
            <w:tcW w:w="1552" w:type="dxa"/>
            <w:vAlign w:val="center"/>
          </w:tcPr>
          <w:p>
            <w:pPr>
              <w:widowControl/>
              <w:spacing w:line="360" w:lineRule="exact"/>
              <w:jc w:val="center"/>
              <w:rPr>
                <w:rFonts w:ascii="仿宋" w:hAnsi="仿宋" w:eastAsia="仿宋" w:cs="仿宋"/>
                <w:b/>
                <w:bCs/>
              </w:rPr>
            </w:pPr>
            <w:r>
              <w:rPr>
                <w:rFonts w:hint="eastAsia" w:ascii="仿宋" w:hAnsi="仿宋" w:eastAsia="仿宋" w:cs="仿宋"/>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restart"/>
            <w:vAlign w:val="center"/>
          </w:tcPr>
          <w:p>
            <w:pPr>
              <w:widowControl/>
              <w:spacing w:line="360" w:lineRule="exact"/>
              <w:jc w:val="center"/>
              <w:rPr>
                <w:rFonts w:ascii="仿宋" w:hAnsi="仿宋" w:eastAsia="仿宋" w:cs="仿宋"/>
              </w:rPr>
            </w:pPr>
            <w:r>
              <w:rPr>
                <w:rFonts w:hint="eastAsia" w:ascii="仿宋" w:hAnsi="仿宋" w:eastAsia="仿宋" w:cs="仿宋"/>
              </w:rPr>
              <w:t>1</w:t>
            </w:r>
          </w:p>
        </w:tc>
        <w:tc>
          <w:tcPr>
            <w:tcW w:w="991" w:type="dxa"/>
            <w:vMerge w:val="restart"/>
            <w:vAlign w:val="center"/>
          </w:tcPr>
          <w:p>
            <w:pPr>
              <w:widowControl/>
              <w:spacing w:line="360" w:lineRule="exact"/>
              <w:jc w:val="center"/>
              <w:rPr>
                <w:rFonts w:ascii="仿宋" w:hAnsi="仿宋" w:eastAsia="仿宋" w:cs="仿宋"/>
              </w:rPr>
            </w:pPr>
            <w:r>
              <w:rPr>
                <w:rFonts w:hint="eastAsia" w:ascii="仿宋" w:hAnsi="仿宋" w:eastAsia="仿宋" w:cs="仿宋"/>
              </w:rPr>
              <w:t>园艺设施工程实验室</w:t>
            </w:r>
          </w:p>
        </w:tc>
        <w:tc>
          <w:tcPr>
            <w:tcW w:w="3474" w:type="dxa"/>
            <w:vMerge w:val="restart"/>
            <w:vAlign w:val="center"/>
          </w:tcPr>
          <w:p>
            <w:pPr>
              <w:widowControl/>
              <w:spacing w:line="360" w:lineRule="exact"/>
              <w:jc w:val="left"/>
              <w:rPr>
                <w:rFonts w:ascii="仿宋" w:hAnsi="仿宋" w:eastAsia="仿宋" w:cs="仿宋"/>
              </w:rPr>
            </w:pPr>
            <w:r>
              <w:rPr>
                <w:rFonts w:hint="eastAsia" w:ascii="仿宋" w:hAnsi="仿宋" w:eastAsia="仿宋" w:cs="仿宋"/>
              </w:rPr>
              <w:t xml:space="preserve">    园艺设施内温度、湿度，光照、二氧化碳等测定与分析。</w:t>
            </w: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照度计</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总辐射表</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光量子仪</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空气温度计</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干湿球温度表</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通风干湿表</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热球或电动风速表</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便携式二氧化碳分析仪</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restart"/>
            <w:vAlign w:val="center"/>
          </w:tcPr>
          <w:p>
            <w:pPr>
              <w:widowControl/>
              <w:spacing w:line="360" w:lineRule="exact"/>
              <w:jc w:val="center"/>
              <w:rPr>
                <w:rFonts w:ascii="仿宋" w:hAnsi="仿宋" w:eastAsia="仿宋" w:cs="仿宋"/>
              </w:rPr>
            </w:pPr>
            <w:r>
              <w:rPr>
                <w:rFonts w:hint="eastAsia" w:ascii="仿宋" w:hAnsi="仿宋" w:eastAsia="仿宋" w:cs="仿宋"/>
              </w:rPr>
              <w:t>2</w:t>
            </w:r>
          </w:p>
        </w:tc>
        <w:tc>
          <w:tcPr>
            <w:tcW w:w="991" w:type="dxa"/>
            <w:vMerge w:val="restart"/>
            <w:vAlign w:val="center"/>
          </w:tcPr>
          <w:p>
            <w:pPr>
              <w:widowControl/>
              <w:spacing w:line="360" w:lineRule="exact"/>
              <w:jc w:val="center"/>
              <w:rPr>
                <w:rFonts w:ascii="仿宋" w:hAnsi="仿宋" w:eastAsia="仿宋" w:cs="仿宋"/>
              </w:rPr>
            </w:pPr>
            <w:r>
              <w:rPr>
                <w:rFonts w:hint="eastAsia" w:ascii="仿宋" w:hAnsi="仿宋" w:eastAsia="仿宋" w:cs="仿宋"/>
              </w:rPr>
              <w:t>土肥实验室</w:t>
            </w:r>
          </w:p>
        </w:tc>
        <w:tc>
          <w:tcPr>
            <w:tcW w:w="3474" w:type="dxa"/>
            <w:vMerge w:val="restart"/>
            <w:vAlign w:val="center"/>
          </w:tcPr>
          <w:p>
            <w:pPr>
              <w:widowControl/>
              <w:spacing w:line="360" w:lineRule="exact"/>
              <w:jc w:val="left"/>
              <w:rPr>
                <w:rFonts w:ascii="仿宋" w:hAnsi="仿宋" w:eastAsia="仿宋" w:cs="仿宋"/>
              </w:rPr>
            </w:pPr>
            <w:r>
              <w:rPr>
                <w:rFonts w:hint="eastAsia" w:ascii="仿宋" w:hAnsi="仿宋" w:eastAsia="仿宋" w:cs="仿宋"/>
              </w:rPr>
              <w:t xml:space="preserve">    土壤样品的采集与处理，土壤质地测定，土壤水分测定，常用化肥的定性鉴定。</w:t>
            </w: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分析天平</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可见分光光度计</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紫外分光光度计</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火焰光度计</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原子吸收分光光度计</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酸度计</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蒸馏水机</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油浴锅、水浴锅</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振荡机</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restart"/>
            <w:vAlign w:val="center"/>
          </w:tcPr>
          <w:p>
            <w:pPr>
              <w:widowControl/>
              <w:spacing w:line="360" w:lineRule="exact"/>
              <w:jc w:val="center"/>
              <w:rPr>
                <w:rFonts w:ascii="仿宋" w:hAnsi="仿宋" w:eastAsia="仿宋" w:cs="仿宋"/>
              </w:rPr>
            </w:pPr>
            <w:r>
              <w:rPr>
                <w:rFonts w:hint="eastAsia" w:ascii="仿宋" w:hAnsi="仿宋" w:eastAsia="仿宋" w:cs="仿宋"/>
              </w:rPr>
              <w:t>3</w:t>
            </w:r>
          </w:p>
        </w:tc>
        <w:tc>
          <w:tcPr>
            <w:tcW w:w="991" w:type="dxa"/>
            <w:vMerge w:val="restart"/>
            <w:vAlign w:val="center"/>
          </w:tcPr>
          <w:p>
            <w:pPr>
              <w:widowControl/>
              <w:spacing w:line="360" w:lineRule="exact"/>
              <w:jc w:val="center"/>
              <w:rPr>
                <w:rFonts w:ascii="仿宋" w:hAnsi="仿宋" w:eastAsia="仿宋" w:cs="仿宋"/>
              </w:rPr>
            </w:pPr>
            <w:r>
              <w:rPr>
                <w:rFonts w:hint="eastAsia" w:ascii="仿宋" w:hAnsi="仿宋" w:eastAsia="仿宋" w:cs="仿宋"/>
              </w:rPr>
              <w:t>植保实验室</w:t>
            </w:r>
          </w:p>
        </w:tc>
        <w:tc>
          <w:tcPr>
            <w:tcW w:w="3474" w:type="dxa"/>
            <w:vMerge w:val="restart"/>
            <w:vAlign w:val="center"/>
          </w:tcPr>
          <w:p>
            <w:pPr>
              <w:widowControl/>
              <w:spacing w:line="360" w:lineRule="exact"/>
              <w:ind w:firstLine="420" w:firstLineChars="200"/>
              <w:jc w:val="left"/>
              <w:rPr>
                <w:rFonts w:ascii="仿宋" w:hAnsi="仿宋" w:eastAsia="仿宋" w:cs="仿宋"/>
              </w:rPr>
            </w:pPr>
            <w:r>
              <w:rPr>
                <w:rFonts w:hint="eastAsia" w:ascii="仿宋" w:hAnsi="仿宋" w:eastAsia="仿宋" w:cs="仿宋"/>
              </w:rPr>
              <w:t>园艺昆虫、物病害标本采集与制作，园艺植物主要害病害识别，园艺植物病害诊断的基本操作技术，常用农药的配制和喷雾器的使用，农药田间药效试验和防治效果检查。</w:t>
            </w: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显微镜(双筒)</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生物显微镜</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45台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解剖镜</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数码视频显微镜</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烘箱</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农药残留检测仪</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投影仪</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体视数码显微系统</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标本贮存用具、采集器材、制作工具</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30套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restart"/>
            <w:vAlign w:val="center"/>
          </w:tcPr>
          <w:p>
            <w:pPr>
              <w:widowControl/>
              <w:spacing w:line="360" w:lineRule="exact"/>
              <w:jc w:val="center"/>
              <w:rPr>
                <w:rFonts w:ascii="仿宋" w:hAnsi="仿宋" w:eastAsia="仿宋" w:cs="仿宋"/>
              </w:rPr>
            </w:pPr>
            <w:r>
              <w:rPr>
                <w:rFonts w:hint="eastAsia" w:ascii="仿宋" w:hAnsi="仿宋" w:eastAsia="仿宋" w:cs="仿宋"/>
              </w:rPr>
              <w:t>4</w:t>
            </w:r>
          </w:p>
        </w:tc>
        <w:tc>
          <w:tcPr>
            <w:tcW w:w="991" w:type="dxa"/>
            <w:vMerge w:val="restart"/>
            <w:vAlign w:val="center"/>
          </w:tcPr>
          <w:p>
            <w:pPr>
              <w:widowControl/>
              <w:spacing w:line="360" w:lineRule="exact"/>
              <w:jc w:val="center"/>
              <w:rPr>
                <w:rFonts w:ascii="仿宋" w:hAnsi="仿宋" w:eastAsia="仿宋" w:cs="仿宋"/>
              </w:rPr>
            </w:pPr>
            <w:r>
              <w:rPr>
                <w:rFonts w:hint="eastAsia" w:ascii="仿宋" w:hAnsi="仿宋" w:eastAsia="仿宋" w:cs="仿宋"/>
              </w:rPr>
              <w:t>化学实验室</w:t>
            </w:r>
          </w:p>
        </w:tc>
        <w:tc>
          <w:tcPr>
            <w:tcW w:w="3474" w:type="dxa"/>
            <w:vMerge w:val="restart"/>
            <w:vAlign w:val="center"/>
          </w:tcPr>
          <w:p>
            <w:pPr>
              <w:widowControl/>
              <w:spacing w:line="360" w:lineRule="exact"/>
              <w:jc w:val="left"/>
              <w:rPr>
                <w:rFonts w:ascii="仿宋" w:hAnsi="仿宋" w:eastAsia="仿宋" w:cs="仿宋"/>
              </w:rPr>
            </w:pPr>
            <w:r>
              <w:rPr>
                <w:rFonts w:hint="eastAsia" w:ascii="仿宋" w:hAnsi="仿宋" w:eastAsia="仿宋" w:cs="仿宋"/>
              </w:rPr>
              <w:t xml:space="preserve">    常用玻璃仪器的识别和使用，简单实验仪器的组装，溶液的配制，水中常见离子的检验，酸碱滴定，实验操作技能考核。</w:t>
            </w: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玻璃仪器</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jc w:val="center"/>
              <w:rPr>
                <w:rFonts w:ascii="仿宋" w:hAnsi="仿宋" w:eastAsia="仿宋" w:cs="仿宋"/>
              </w:rPr>
            </w:pPr>
          </w:p>
        </w:tc>
        <w:tc>
          <w:tcPr>
            <w:tcW w:w="3474" w:type="dxa"/>
            <w:vMerge w:val="continue"/>
            <w:vAlign w:val="center"/>
          </w:tcPr>
          <w:p>
            <w:pPr>
              <w:widowControl/>
              <w:spacing w:line="360" w:lineRule="exact"/>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冰箱</w:t>
            </w:r>
          </w:p>
        </w:tc>
        <w:tc>
          <w:tcPr>
            <w:tcW w:w="1552" w:type="dxa"/>
            <w:vAlign w:val="center"/>
          </w:tcPr>
          <w:p>
            <w:pPr>
              <w:widowControl/>
              <w:spacing w:line="360" w:lineRule="exact"/>
              <w:jc w:val="center"/>
              <w:rPr>
                <w:rFonts w:ascii="仿宋" w:hAnsi="仿宋" w:eastAsia="仿宋" w:cs="仿宋"/>
              </w:rPr>
            </w:pPr>
            <w:bookmarkStart w:id="3" w:name="OLE_LINK5"/>
            <w:bookmarkStart w:id="4" w:name="OLE_LINK2"/>
            <w:r>
              <w:rPr>
                <w:rFonts w:hint="eastAsia" w:ascii="仿宋" w:hAnsi="仿宋" w:eastAsia="仿宋" w:cs="仿宋"/>
              </w:rPr>
              <w:t>2台</w:t>
            </w:r>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分析天平</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分光光度计</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投影仪</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天平</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紫外分光光度计</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可见分光光度计</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restart"/>
            <w:vAlign w:val="center"/>
          </w:tcPr>
          <w:p>
            <w:pPr>
              <w:widowControl/>
              <w:spacing w:line="360" w:lineRule="exact"/>
              <w:jc w:val="center"/>
              <w:rPr>
                <w:rFonts w:ascii="仿宋" w:hAnsi="仿宋" w:eastAsia="仿宋" w:cs="仿宋"/>
              </w:rPr>
            </w:pPr>
            <w:r>
              <w:rPr>
                <w:rFonts w:hint="eastAsia" w:ascii="仿宋" w:hAnsi="仿宋" w:eastAsia="仿宋" w:cs="仿宋"/>
              </w:rPr>
              <w:t>5</w:t>
            </w:r>
          </w:p>
        </w:tc>
        <w:tc>
          <w:tcPr>
            <w:tcW w:w="991" w:type="dxa"/>
            <w:vMerge w:val="restart"/>
            <w:vAlign w:val="center"/>
          </w:tcPr>
          <w:p>
            <w:pPr>
              <w:widowControl/>
              <w:spacing w:line="360" w:lineRule="exact"/>
              <w:jc w:val="center"/>
              <w:rPr>
                <w:rFonts w:ascii="仿宋" w:hAnsi="仿宋" w:eastAsia="仿宋" w:cs="仿宋"/>
              </w:rPr>
            </w:pPr>
            <w:r>
              <w:rPr>
                <w:rFonts w:hint="eastAsia" w:ascii="仿宋" w:hAnsi="仿宋" w:eastAsia="仿宋" w:cs="仿宋"/>
              </w:rPr>
              <w:t>植物组织培养实验室</w:t>
            </w:r>
          </w:p>
        </w:tc>
        <w:tc>
          <w:tcPr>
            <w:tcW w:w="3474" w:type="dxa"/>
            <w:vMerge w:val="restart"/>
            <w:vAlign w:val="center"/>
          </w:tcPr>
          <w:p>
            <w:pPr>
              <w:widowControl/>
              <w:spacing w:line="360" w:lineRule="exact"/>
              <w:ind w:firstLine="420" w:firstLineChars="200"/>
              <w:jc w:val="left"/>
              <w:rPr>
                <w:rFonts w:ascii="仿宋" w:hAnsi="仿宋" w:eastAsia="仿宋" w:cs="仿宋"/>
              </w:rPr>
            </w:pPr>
            <w:r>
              <w:rPr>
                <w:rFonts w:hint="eastAsia" w:ascii="仿宋" w:hAnsi="仿宋" w:eastAsia="仿宋" w:cs="仿宋"/>
              </w:rPr>
              <w:t>实验室操作技能及管理技术，MS母液的配置与保存，培养基和培养用具的灭菌，无菌操作，常见花卉蔬菜的起始培养、继代培养、生根培、养驯化移栽，组培室的日常管理。</w:t>
            </w: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电子分析天平</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电子天平</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真空干燥箱</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消毒灭菌锅</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超净工作台</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光照培养箱</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二氧化碳细胞培养箱</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微型振荡器</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冰箱</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超低温冰箱</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酒精灯</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弯头剪</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镊子</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restart"/>
            <w:vAlign w:val="center"/>
          </w:tcPr>
          <w:p>
            <w:pPr>
              <w:widowControl/>
              <w:spacing w:line="360" w:lineRule="exact"/>
              <w:jc w:val="center"/>
              <w:rPr>
                <w:rFonts w:ascii="仿宋" w:hAnsi="仿宋" w:eastAsia="仿宋" w:cs="仿宋"/>
              </w:rPr>
            </w:pPr>
            <w:r>
              <w:rPr>
                <w:rFonts w:hint="eastAsia" w:ascii="仿宋" w:hAnsi="仿宋" w:eastAsia="仿宋" w:cs="仿宋"/>
              </w:rPr>
              <w:t>6</w:t>
            </w:r>
          </w:p>
        </w:tc>
        <w:tc>
          <w:tcPr>
            <w:tcW w:w="991" w:type="dxa"/>
            <w:vMerge w:val="restart"/>
            <w:vAlign w:val="center"/>
          </w:tcPr>
          <w:p>
            <w:pPr>
              <w:widowControl/>
              <w:spacing w:line="360" w:lineRule="exact"/>
              <w:jc w:val="center"/>
              <w:rPr>
                <w:rFonts w:ascii="仿宋" w:hAnsi="仿宋" w:eastAsia="仿宋" w:cs="仿宋"/>
              </w:rPr>
            </w:pPr>
            <w:r>
              <w:rPr>
                <w:rFonts w:hint="eastAsia" w:ascii="仿宋" w:hAnsi="仿宋" w:eastAsia="仿宋" w:cs="仿宋"/>
              </w:rPr>
              <w:t>微生物实验室</w:t>
            </w:r>
          </w:p>
        </w:tc>
        <w:tc>
          <w:tcPr>
            <w:tcW w:w="3474" w:type="dxa"/>
            <w:vMerge w:val="restart"/>
            <w:vAlign w:val="center"/>
          </w:tcPr>
          <w:p>
            <w:pPr>
              <w:widowControl/>
              <w:spacing w:line="360" w:lineRule="exact"/>
              <w:rPr>
                <w:rFonts w:ascii="仿宋" w:hAnsi="仿宋" w:eastAsia="仿宋" w:cs="仿宋"/>
              </w:rPr>
            </w:pPr>
            <w:r>
              <w:rPr>
                <w:rFonts w:hint="eastAsia" w:ascii="仿宋" w:hAnsi="仿宋" w:eastAsia="仿宋" w:cs="仿宋"/>
              </w:rPr>
              <w:t xml:space="preserve">    消毒、杀菌基本方法，化学药剂的应用技术，常用食用菌生产配料和接种技术，常用食用菌栽培料(棉籽壳)小锅炉蒸汽灭菌方法。</w:t>
            </w: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高压灭菌锅</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光学显微镜</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分光光度计</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离心机</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纯水器</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烘箱</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冰箱</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小型发酵罐</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超净工作台</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培养箱</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干燥箱</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光照培养箱</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restart"/>
            <w:vAlign w:val="center"/>
          </w:tcPr>
          <w:p>
            <w:pPr>
              <w:widowControl/>
              <w:spacing w:line="360" w:lineRule="exact"/>
              <w:jc w:val="center"/>
              <w:rPr>
                <w:rFonts w:ascii="仿宋" w:hAnsi="仿宋" w:eastAsia="仿宋" w:cs="仿宋"/>
              </w:rPr>
            </w:pPr>
            <w:r>
              <w:rPr>
                <w:rFonts w:hint="eastAsia" w:ascii="仿宋" w:hAnsi="仿宋" w:eastAsia="仿宋" w:cs="仿宋"/>
              </w:rPr>
              <w:t>7</w:t>
            </w:r>
          </w:p>
        </w:tc>
        <w:tc>
          <w:tcPr>
            <w:tcW w:w="991" w:type="dxa"/>
            <w:vMerge w:val="restart"/>
            <w:vAlign w:val="center"/>
          </w:tcPr>
          <w:p>
            <w:pPr>
              <w:widowControl/>
              <w:spacing w:line="360" w:lineRule="exact"/>
              <w:jc w:val="center"/>
              <w:rPr>
                <w:rFonts w:ascii="仿宋" w:hAnsi="仿宋" w:eastAsia="仿宋" w:cs="仿宋"/>
              </w:rPr>
            </w:pPr>
            <w:r>
              <w:rPr>
                <w:rFonts w:hint="eastAsia" w:ascii="仿宋" w:hAnsi="仿宋" w:eastAsia="仿宋" w:cs="仿宋"/>
              </w:rPr>
              <w:t>模拟导游实训室</w:t>
            </w:r>
          </w:p>
        </w:tc>
        <w:tc>
          <w:tcPr>
            <w:tcW w:w="3474" w:type="dxa"/>
            <w:vMerge w:val="restart"/>
            <w:vAlign w:val="center"/>
          </w:tcPr>
          <w:p>
            <w:pPr>
              <w:widowControl/>
              <w:spacing w:line="360" w:lineRule="exact"/>
              <w:ind w:firstLine="420" w:firstLineChars="200"/>
              <w:jc w:val="left"/>
              <w:rPr>
                <w:rFonts w:ascii="仿宋" w:hAnsi="仿宋" w:eastAsia="仿宋" w:cs="仿宋"/>
              </w:rPr>
            </w:pPr>
            <w:r>
              <w:rPr>
                <w:rFonts w:hint="eastAsia" w:ascii="仿宋" w:hAnsi="仿宋" w:eastAsia="仿宋" w:cs="仿宋"/>
              </w:rPr>
              <w:t>导游接待程序训练、 导游讲韶训练、 商品促销训练、 组织协调及应变能力训练和综合训练项目</w:t>
            </w: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典型景区沙盘</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计算机</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45台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壁挂显示屏</w:t>
            </w:r>
          </w:p>
        </w:tc>
        <w:tc>
          <w:tcPr>
            <w:tcW w:w="1552" w:type="dxa"/>
            <w:vAlign w:val="center"/>
          </w:tcPr>
          <w:p>
            <w:pPr>
              <w:widowControl/>
              <w:spacing w:line="360" w:lineRule="exact"/>
              <w:jc w:val="center"/>
              <w:rPr>
                <w:rFonts w:ascii="仿宋" w:hAnsi="仿宋" w:eastAsia="仿宋" w:cs="仿宋"/>
              </w:rPr>
            </w:pPr>
            <w:r>
              <w:rPr>
                <w:rFonts w:ascii="仿宋" w:hAnsi="仿宋" w:eastAsia="仿宋" w:cs="仿宋"/>
              </w:rPr>
              <w:t>20</w:t>
            </w:r>
            <w:r>
              <w:rPr>
                <w:rFonts w:hint="eastAsia" w:ascii="仿宋" w:hAnsi="仿宋" w:eastAsia="仿宋" w:cs="仿宋"/>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模拟导游系统</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投影仪</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打印机</w:t>
            </w:r>
          </w:p>
        </w:tc>
        <w:tc>
          <w:tcPr>
            <w:tcW w:w="1552" w:type="dxa"/>
            <w:vAlign w:val="center"/>
          </w:tcPr>
          <w:p>
            <w:pPr>
              <w:widowControl/>
              <w:spacing w:line="360" w:lineRule="exact"/>
              <w:jc w:val="center"/>
              <w:rPr>
                <w:rFonts w:ascii="仿宋" w:hAnsi="仿宋" w:eastAsia="仿宋" w:cs="仿宋"/>
              </w:rPr>
            </w:pPr>
            <w:r>
              <w:rPr>
                <w:rFonts w:ascii="仿宋" w:hAnsi="仿宋" w:eastAsia="仿宋" w:cs="仿宋"/>
              </w:rPr>
              <w:t>1</w:t>
            </w:r>
            <w:r>
              <w:rPr>
                <w:rFonts w:hint="eastAsia" w:ascii="仿宋" w:hAnsi="仿宋" w:eastAsia="仿宋" w:cs="仿宋"/>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摄像机</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restart"/>
            <w:vAlign w:val="center"/>
          </w:tcPr>
          <w:p>
            <w:pPr>
              <w:widowControl/>
              <w:spacing w:line="360" w:lineRule="exact"/>
              <w:jc w:val="center"/>
              <w:rPr>
                <w:rFonts w:ascii="仿宋" w:hAnsi="仿宋" w:eastAsia="仿宋" w:cs="仿宋"/>
              </w:rPr>
            </w:pPr>
            <w:r>
              <w:rPr>
                <w:rFonts w:hint="eastAsia" w:ascii="仿宋" w:hAnsi="仿宋" w:eastAsia="仿宋" w:cs="仿宋"/>
              </w:rPr>
              <w:t>8</w:t>
            </w:r>
          </w:p>
        </w:tc>
        <w:tc>
          <w:tcPr>
            <w:tcW w:w="991" w:type="dxa"/>
            <w:vMerge w:val="restart"/>
            <w:vAlign w:val="center"/>
          </w:tcPr>
          <w:p>
            <w:pPr>
              <w:widowControl/>
              <w:spacing w:line="360" w:lineRule="exact"/>
              <w:jc w:val="center"/>
              <w:rPr>
                <w:rFonts w:ascii="仿宋" w:hAnsi="仿宋" w:eastAsia="仿宋" w:cs="仿宋"/>
              </w:rPr>
            </w:pPr>
            <w:r>
              <w:rPr>
                <w:rFonts w:hint="eastAsia" w:ascii="仿宋" w:hAnsi="仿宋" w:eastAsia="仿宋" w:cs="仿宋"/>
              </w:rPr>
              <w:t>园艺产品贮藏加工实验室</w:t>
            </w:r>
          </w:p>
        </w:tc>
        <w:tc>
          <w:tcPr>
            <w:tcW w:w="3474" w:type="dxa"/>
            <w:vMerge w:val="restart"/>
            <w:vAlign w:val="center"/>
          </w:tcPr>
          <w:p>
            <w:pPr>
              <w:widowControl/>
              <w:spacing w:line="360" w:lineRule="exact"/>
              <w:ind w:firstLine="420" w:firstLineChars="200"/>
              <w:jc w:val="left"/>
              <w:rPr>
                <w:rFonts w:ascii="仿宋" w:hAnsi="仿宋" w:eastAsia="仿宋" w:cs="仿宋"/>
              </w:rPr>
            </w:pPr>
            <w:r>
              <w:rPr>
                <w:rFonts w:hint="eastAsia" w:ascii="仿宋" w:hAnsi="仿宋" w:eastAsia="仿宋" w:cs="仿宋"/>
              </w:rPr>
              <w:t>贮藏环境气体成份测定，糖、维生素、有机酸测定，常见果蔬贮藏方式，果干、果浆、果汁、咸菜等加工。</w:t>
            </w: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微量滴定管</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真空干燥器、大气采样器</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托盘台秤、冰箱</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果实硬度计</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6只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恒温干燥箱</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手提式气体分析仪</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折光仪</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气体分析仪</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烘箱</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ascii="仿宋" w:hAnsi="仿宋" w:eastAsia="仿宋" w:cs="仿宋"/>
              </w:rPr>
              <w:t>不锈钢锅</w:t>
            </w:r>
            <w:r>
              <w:rPr>
                <w:rFonts w:hint="eastAsia" w:ascii="仿宋" w:hAnsi="仿宋" w:eastAsia="仿宋" w:cs="仿宋"/>
              </w:rPr>
              <w:t>、刀等</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restart"/>
            <w:vAlign w:val="center"/>
          </w:tcPr>
          <w:p>
            <w:pPr>
              <w:widowControl/>
              <w:spacing w:line="360" w:lineRule="exact"/>
              <w:jc w:val="center"/>
              <w:rPr>
                <w:rFonts w:ascii="仿宋" w:hAnsi="仿宋" w:eastAsia="仿宋" w:cs="仿宋"/>
              </w:rPr>
            </w:pPr>
            <w:r>
              <w:rPr>
                <w:rFonts w:hint="eastAsia" w:ascii="仿宋" w:hAnsi="仿宋" w:eastAsia="仿宋" w:cs="仿宋"/>
              </w:rPr>
              <w:t>9</w:t>
            </w:r>
          </w:p>
        </w:tc>
        <w:tc>
          <w:tcPr>
            <w:tcW w:w="991" w:type="dxa"/>
            <w:vMerge w:val="restart"/>
            <w:vAlign w:val="center"/>
          </w:tcPr>
          <w:p>
            <w:pPr>
              <w:widowControl/>
              <w:spacing w:line="360" w:lineRule="exact"/>
              <w:jc w:val="center"/>
              <w:rPr>
                <w:rFonts w:ascii="仿宋" w:hAnsi="仿宋" w:eastAsia="仿宋" w:cs="仿宋"/>
              </w:rPr>
            </w:pPr>
            <w:r>
              <w:rPr>
                <w:rFonts w:hint="eastAsia" w:ascii="仿宋" w:hAnsi="仿宋" w:eastAsia="仿宋" w:cs="仿宋"/>
              </w:rPr>
              <w:t>气象实训室</w:t>
            </w:r>
          </w:p>
        </w:tc>
        <w:tc>
          <w:tcPr>
            <w:tcW w:w="3474" w:type="dxa"/>
            <w:vMerge w:val="restart"/>
            <w:vAlign w:val="center"/>
          </w:tcPr>
          <w:p>
            <w:pPr>
              <w:widowControl/>
              <w:spacing w:line="360" w:lineRule="exact"/>
              <w:jc w:val="left"/>
              <w:rPr>
                <w:rFonts w:ascii="仿宋" w:hAnsi="仿宋" w:eastAsia="仿宋" w:cs="仿宋"/>
              </w:rPr>
            </w:pPr>
            <w:r>
              <w:rPr>
                <w:rFonts w:hint="eastAsia" w:ascii="仿宋" w:hAnsi="仿宋" w:eastAsia="仿宋" w:cs="仿宋"/>
              </w:rPr>
              <w:t xml:space="preserve">    日照时间和光照强度的测定，土壤温度、气温的测定，风速、风向、气压测定，降水及蒸发量的测定，空气湿度数据查算。</w:t>
            </w: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环境温湿度传感器</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数字风向传感器</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数字风速传感器</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降雨量传感器</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土壤温度传感器</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土壤水分传感器</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气象站监测主机</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百叶箱</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干湿球温度计</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地面温度表</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曲管地温计</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最高最低温度表</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雨量器</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蒸发器</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空盒气压表</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便携式风速风向仪</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日照计</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restart"/>
            <w:vAlign w:val="center"/>
          </w:tcPr>
          <w:p>
            <w:pPr>
              <w:widowControl/>
              <w:spacing w:line="360" w:lineRule="exact"/>
              <w:jc w:val="center"/>
              <w:rPr>
                <w:rFonts w:ascii="仿宋" w:hAnsi="仿宋" w:eastAsia="仿宋" w:cs="仿宋"/>
              </w:rPr>
            </w:pPr>
            <w:r>
              <w:rPr>
                <w:rFonts w:hint="eastAsia" w:ascii="仿宋" w:hAnsi="仿宋" w:eastAsia="仿宋" w:cs="仿宋"/>
              </w:rPr>
              <w:t>10</w:t>
            </w:r>
          </w:p>
        </w:tc>
        <w:tc>
          <w:tcPr>
            <w:tcW w:w="991" w:type="dxa"/>
            <w:vMerge w:val="restart"/>
            <w:vAlign w:val="center"/>
          </w:tcPr>
          <w:p>
            <w:pPr>
              <w:widowControl/>
              <w:spacing w:line="360" w:lineRule="exact"/>
              <w:jc w:val="center"/>
              <w:rPr>
                <w:rFonts w:ascii="仿宋" w:hAnsi="仿宋" w:eastAsia="仿宋" w:cs="仿宋"/>
              </w:rPr>
            </w:pPr>
            <w:r>
              <w:rPr>
                <w:rFonts w:hint="eastAsia" w:ascii="仿宋" w:hAnsi="仿宋" w:eastAsia="仿宋" w:cs="仿宋"/>
              </w:rPr>
              <w:t>休闲农业园区</w:t>
            </w:r>
          </w:p>
        </w:tc>
        <w:tc>
          <w:tcPr>
            <w:tcW w:w="3474" w:type="dxa"/>
            <w:vMerge w:val="restart"/>
            <w:vAlign w:val="center"/>
          </w:tcPr>
          <w:p>
            <w:pPr>
              <w:widowControl/>
              <w:spacing w:line="360" w:lineRule="exact"/>
              <w:jc w:val="left"/>
              <w:rPr>
                <w:rFonts w:ascii="仿宋" w:hAnsi="仿宋" w:eastAsia="仿宋" w:cs="仿宋"/>
              </w:rPr>
            </w:pPr>
            <w:r>
              <w:rPr>
                <w:rFonts w:hint="eastAsia" w:ascii="仿宋" w:hAnsi="仿宋" w:eastAsia="仿宋" w:cs="仿宋"/>
              </w:rPr>
              <w:t xml:space="preserve">    园艺植物生产与管理，园艺植物的育苗技术、修剪技术，休闲农业园区规划、园区导游，农旅产品开发与营销。</w:t>
            </w: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果树生产实训场</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大于3000㎡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蔬菜生产实训场</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大于3000㎡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花卉生产实训场</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大于2000㎡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57" w:type="dxa"/>
            <w:vMerge w:val="continue"/>
            <w:vAlign w:val="center"/>
          </w:tcPr>
          <w:p>
            <w:pPr>
              <w:widowControl/>
              <w:spacing w:line="360" w:lineRule="exact"/>
              <w:ind w:firstLine="315" w:firstLineChars="150"/>
              <w:jc w:val="center"/>
              <w:rPr>
                <w:rFonts w:ascii="仿宋" w:hAnsi="仿宋" w:eastAsia="仿宋" w:cs="仿宋"/>
              </w:rPr>
            </w:pPr>
          </w:p>
        </w:tc>
        <w:tc>
          <w:tcPr>
            <w:tcW w:w="991" w:type="dxa"/>
            <w:vMerge w:val="continue"/>
            <w:vAlign w:val="center"/>
          </w:tcPr>
          <w:p>
            <w:pPr>
              <w:widowControl/>
              <w:spacing w:line="360" w:lineRule="exact"/>
              <w:ind w:firstLine="315" w:firstLineChars="150"/>
              <w:jc w:val="center"/>
              <w:rPr>
                <w:rFonts w:ascii="仿宋" w:hAnsi="仿宋" w:eastAsia="仿宋" w:cs="仿宋"/>
              </w:rPr>
            </w:pPr>
          </w:p>
        </w:tc>
        <w:tc>
          <w:tcPr>
            <w:tcW w:w="3474" w:type="dxa"/>
            <w:vMerge w:val="continue"/>
            <w:vAlign w:val="center"/>
          </w:tcPr>
          <w:p>
            <w:pPr>
              <w:widowControl/>
              <w:spacing w:line="360" w:lineRule="exact"/>
              <w:ind w:firstLine="315" w:firstLineChars="150"/>
              <w:jc w:val="center"/>
              <w:rPr>
                <w:rFonts w:ascii="仿宋" w:hAnsi="仿宋" w:eastAsia="仿宋" w:cs="仿宋"/>
              </w:rPr>
            </w:pPr>
          </w:p>
        </w:tc>
        <w:tc>
          <w:tcPr>
            <w:tcW w:w="2513" w:type="dxa"/>
            <w:vAlign w:val="center"/>
          </w:tcPr>
          <w:p>
            <w:pPr>
              <w:widowControl/>
              <w:spacing w:line="360" w:lineRule="exact"/>
              <w:jc w:val="center"/>
              <w:rPr>
                <w:rFonts w:ascii="仿宋" w:hAnsi="仿宋" w:eastAsia="仿宋" w:cs="仿宋"/>
              </w:rPr>
            </w:pPr>
            <w:r>
              <w:rPr>
                <w:rFonts w:hint="eastAsia" w:ascii="仿宋" w:hAnsi="仿宋" w:eastAsia="仿宋" w:cs="仿宋"/>
              </w:rPr>
              <w:t>园产品营销实训场</w:t>
            </w:r>
          </w:p>
        </w:tc>
        <w:tc>
          <w:tcPr>
            <w:tcW w:w="1552" w:type="dxa"/>
            <w:vAlign w:val="center"/>
          </w:tcPr>
          <w:p>
            <w:pPr>
              <w:widowControl/>
              <w:spacing w:line="360" w:lineRule="exact"/>
              <w:jc w:val="center"/>
              <w:rPr>
                <w:rFonts w:ascii="仿宋" w:hAnsi="仿宋" w:eastAsia="仿宋" w:cs="仿宋"/>
              </w:rPr>
            </w:pPr>
            <w:r>
              <w:rPr>
                <w:rFonts w:hint="eastAsia" w:ascii="仿宋" w:hAnsi="仿宋" w:eastAsia="仿宋" w:cs="仿宋"/>
              </w:rPr>
              <w:t>50㎡</w:t>
            </w:r>
          </w:p>
        </w:tc>
      </w:tr>
    </w:tbl>
    <w:p>
      <w:pPr>
        <w:spacing w:line="40" w:lineRule="exact"/>
      </w:pPr>
    </w:p>
    <w:p>
      <w:pPr>
        <w:widowControl/>
        <w:spacing w:line="360" w:lineRule="exact"/>
        <w:ind w:firstLine="422" w:firstLineChars="200"/>
        <w:rPr>
          <w:rFonts w:ascii="仿宋" w:hAnsi="仿宋" w:eastAsia="仿宋" w:cs="仿宋"/>
          <w:b/>
          <w:bCs/>
        </w:rPr>
      </w:pPr>
      <w:r>
        <w:rPr>
          <w:rFonts w:hint="eastAsia" w:ascii="仿宋" w:hAnsi="仿宋" w:eastAsia="仿宋" w:cs="仿宋"/>
          <w:b/>
          <w:bCs/>
        </w:rPr>
        <w:t>3.校外实训基地基本情况</w:t>
      </w:r>
    </w:p>
    <w:p>
      <w:pPr>
        <w:widowControl/>
        <w:spacing w:line="360" w:lineRule="exact"/>
        <w:ind w:firstLine="420" w:firstLineChars="200"/>
        <w:rPr>
          <w:rFonts w:ascii="仿宋" w:hAnsi="仿宋" w:eastAsia="仿宋" w:cs="仿宋"/>
        </w:rPr>
      </w:pPr>
      <w:r>
        <w:rPr>
          <w:rFonts w:hint="eastAsia" w:ascii="仿宋" w:hAnsi="仿宋" w:eastAsia="仿宋" w:cs="仿宋"/>
        </w:rPr>
        <w:t>拥有淮安白马湖文化旅游发展有限公司</w:t>
      </w:r>
      <w:r>
        <w:rPr>
          <w:rFonts w:hint="eastAsia" w:ascii="仿宋" w:hAnsi="仿宋" w:eastAsia="仿宋" w:cs="仿宋"/>
          <w:lang w:eastAsia="zh-CN"/>
        </w:rPr>
        <w:t>、</w:t>
      </w:r>
      <w:r>
        <w:rPr>
          <w:rFonts w:hint="eastAsia" w:ascii="仿宋" w:hAnsi="仿宋" w:eastAsia="仿宋" w:cs="仿宋"/>
          <w:lang w:val="en-US" w:eastAsia="zh-CN"/>
        </w:rPr>
        <w:t>淮安璞趣园信息服务咨询有限公司等</w:t>
      </w:r>
      <w:r>
        <w:rPr>
          <w:rFonts w:hint="eastAsia" w:ascii="仿宋" w:hAnsi="仿宋" w:eastAsia="仿宋" w:cs="仿宋"/>
        </w:rPr>
        <w:t>稳定的校外实训基地</w:t>
      </w:r>
      <w:r>
        <w:rPr>
          <w:rFonts w:ascii="仿宋" w:hAnsi="仿宋" w:eastAsia="仿宋" w:cs="仿宋"/>
        </w:rPr>
        <w:t>4</w:t>
      </w:r>
      <w:r>
        <w:rPr>
          <w:rFonts w:hint="eastAsia" w:ascii="仿宋" w:hAnsi="仿宋" w:eastAsia="仿宋" w:cs="仿宋"/>
        </w:rPr>
        <w:t>个，能承担职业技能培训等部分实践教学任务，可接纳一定规模的教师和学生开展实习实训；建立紧密联系的校外实训基地</w:t>
      </w:r>
      <w:r>
        <w:rPr>
          <w:rFonts w:ascii="仿宋" w:hAnsi="仿宋" w:eastAsia="仿宋" w:cs="仿宋"/>
        </w:rPr>
        <w:t>2</w:t>
      </w:r>
      <w:r>
        <w:rPr>
          <w:rFonts w:hint="eastAsia" w:ascii="仿宋" w:hAnsi="仿宋" w:eastAsia="仿宋" w:cs="仿宋"/>
        </w:rPr>
        <w:t>个，均配备</w:t>
      </w:r>
      <w:r>
        <w:rPr>
          <w:rFonts w:ascii="仿宋" w:hAnsi="仿宋" w:eastAsia="仿宋" w:cs="仿宋"/>
        </w:rPr>
        <w:t>2</w:t>
      </w:r>
      <w:r>
        <w:rPr>
          <w:rFonts w:hint="eastAsia" w:ascii="仿宋" w:hAnsi="仿宋" w:eastAsia="仿宋" w:cs="仿宋"/>
        </w:rPr>
        <w:t>-</w:t>
      </w:r>
      <w:r>
        <w:rPr>
          <w:rFonts w:ascii="仿宋" w:hAnsi="仿宋" w:eastAsia="仿宋" w:cs="仿宋"/>
        </w:rPr>
        <w:t>3</w:t>
      </w:r>
      <w:r>
        <w:rPr>
          <w:rFonts w:hint="eastAsia" w:ascii="仿宋" w:hAnsi="仿宋" w:eastAsia="仿宋" w:cs="仿宋"/>
        </w:rPr>
        <w:t>名实习指导教师对学生实习进行指导和管理；有保证实习生日常工作、学习、生活的规章制度，有安全、保险保障。</w:t>
      </w:r>
    </w:p>
    <w:p>
      <w:pPr>
        <w:widowControl/>
        <w:spacing w:line="360" w:lineRule="exact"/>
        <w:ind w:firstLine="422" w:firstLineChars="200"/>
        <w:rPr>
          <w:rFonts w:ascii="仿宋" w:hAnsi="仿宋" w:eastAsia="仿宋" w:cs="仿宋"/>
          <w:b/>
          <w:bCs/>
        </w:rPr>
      </w:pPr>
      <w:r>
        <w:rPr>
          <w:rFonts w:hint="eastAsia" w:ascii="仿宋" w:hAnsi="仿宋" w:eastAsia="仿宋" w:cs="仿宋"/>
          <w:b/>
          <w:bCs/>
        </w:rPr>
        <w:t>4.支持信息化教学基本情况</w:t>
      </w:r>
    </w:p>
    <w:p>
      <w:pPr>
        <w:widowControl/>
        <w:spacing w:line="360" w:lineRule="exact"/>
        <w:ind w:firstLine="420" w:firstLineChars="200"/>
        <w:rPr>
          <w:rFonts w:ascii="仿宋" w:hAnsi="仿宋" w:eastAsia="仿宋" w:cs="仿宋"/>
        </w:rPr>
      </w:pPr>
      <w:r>
        <w:rPr>
          <w:rFonts w:hint="eastAsia" w:ascii="仿宋" w:hAnsi="仿宋" w:eastAsia="仿宋" w:cs="仿宋"/>
        </w:rPr>
        <w:t>具有欧帝多媒体、蓝墨云班课、超星平台、仿真软件、文献资料、常见问题解答等信息化条件，教师能开发并利用信息化教学资源、教学平台，创新教学方法，提升教学效果。</w:t>
      </w:r>
    </w:p>
    <w:p>
      <w:pPr>
        <w:widowControl/>
        <w:spacing w:line="360" w:lineRule="exact"/>
        <w:ind w:firstLine="422" w:firstLineChars="200"/>
        <w:rPr>
          <w:rFonts w:ascii="仿宋" w:hAnsi="仿宋" w:eastAsia="仿宋" w:cs="仿宋"/>
          <w:b/>
        </w:rPr>
      </w:pPr>
      <w:r>
        <w:rPr>
          <w:rFonts w:hint="eastAsia" w:ascii="仿宋" w:hAnsi="仿宋" w:eastAsia="仿宋" w:cs="仿宋"/>
          <w:b/>
        </w:rPr>
        <w:t>(三）教学资源</w:t>
      </w:r>
    </w:p>
    <w:p>
      <w:pPr>
        <w:widowControl/>
        <w:spacing w:line="360" w:lineRule="exact"/>
        <w:ind w:firstLine="420" w:firstLineChars="200"/>
        <w:rPr>
          <w:rFonts w:ascii="仿宋" w:hAnsi="仿宋" w:eastAsia="仿宋" w:cs="仿宋"/>
        </w:rPr>
      </w:pPr>
      <w:r>
        <w:rPr>
          <w:rFonts w:hint="eastAsia" w:ascii="仿宋" w:hAnsi="仿宋" w:eastAsia="仿宋" w:cs="仿宋"/>
        </w:rPr>
        <w:t>教学资源主要包括能够满足学生学习、教师教学和科研等需要的教材、图书文献以及数字教学资源等。</w:t>
      </w:r>
    </w:p>
    <w:p>
      <w:pPr>
        <w:widowControl/>
        <w:spacing w:line="360" w:lineRule="exact"/>
        <w:ind w:firstLine="422" w:firstLineChars="200"/>
        <w:rPr>
          <w:rFonts w:ascii="仿宋" w:hAnsi="仿宋" w:eastAsia="仿宋" w:cs="仿宋"/>
          <w:b/>
          <w:bCs/>
        </w:rPr>
      </w:pPr>
      <w:r>
        <w:rPr>
          <w:rFonts w:hint="eastAsia" w:ascii="仿宋" w:hAnsi="仿宋" w:eastAsia="仿宋" w:cs="仿宋"/>
          <w:b/>
          <w:bCs/>
        </w:rPr>
        <w:t>1.教材选用基本情况</w:t>
      </w:r>
    </w:p>
    <w:p>
      <w:pPr>
        <w:widowControl/>
        <w:spacing w:line="360" w:lineRule="exact"/>
        <w:ind w:firstLine="420" w:firstLineChars="200"/>
        <w:rPr>
          <w:rFonts w:ascii="仿宋" w:hAnsi="仿宋" w:eastAsia="仿宋" w:cs="仿宋"/>
        </w:rPr>
      </w:pPr>
      <w:r>
        <w:rPr>
          <w:rFonts w:hint="eastAsia" w:ascii="仿宋" w:hAnsi="仿宋" w:eastAsia="仿宋" w:cs="仿宋"/>
        </w:rPr>
        <w:t>执行江苏联合职业技术学院关于教材开发和教材选用的相关管理制度，完善教材选用制度，经过规范程序择优选用教材。</w:t>
      </w:r>
    </w:p>
    <w:p>
      <w:pPr>
        <w:widowControl/>
        <w:spacing w:line="360" w:lineRule="exact"/>
        <w:ind w:firstLine="422" w:firstLineChars="200"/>
        <w:rPr>
          <w:rFonts w:ascii="仿宋" w:hAnsi="仿宋" w:eastAsia="仿宋" w:cs="仿宋"/>
          <w:b/>
          <w:bCs/>
        </w:rPr>
      </w:pPr>
      <w:r>
        <w:rPr>
          <w:rFonts w:hint="eastAsia" w:ascii="仿宋" w:hAnsi="仿宋" w:eastAsia="仿宋" w:cs="仿宋"/>
          <w:b/>
          <w:bCs/>
        </w:rPr>
        <w:t>2.图书文献配备基本情况</w:t>
      </w:r>
    </w:p>
    <w:p>
      <w:pPr>
        <w:widowControl/>
        <w:spacing w:line="360" w:lineRule="exact"/>
        <w:ind w:firstLine="420" w:firstLineChars="200"/>
        <w:rPr>
          <w:rFonts w:ascii="仿宋" w:hAnsi="仿宋" w:eastAsia="仿宋" w:cs="仿宋"/>
        </w:rPr>
      </w:pPr>
      <w:r>
        <w:rPr>
          <w:rFonts w:hint="eastAsia" w:ascii="仿宋" w:hAnsi="仿宋" w:eastAsia="仿宋" w:cs="仿宋"/>
        </w:rPr>
        <w:t>图书文献配备能满足人才培养、专业建设、教科研等工作的需要，方便师生查询、借阅。专业类图书文献包括：有关休闲农业、旅游等专业理论、技术、方法、思维以及实务操作类图书。</w:t>
      </w:r>
    </w:p>
    <w:p>
      <w:pPr>
        <w:widowControl/>
        <w:spacing w:line="360" w:lineRule="exact"/>
        <w:ind w:firstLine="422" w:firstLineChars="200"/>
        <w:rPr>
          <w:rFonts w:ascii="仿宋" w:hAnsi="仿宋" w:eastAsia="仿宋" w:cs="仿宋"/>
        </w:rPr>
      </w:pPr>
      <w:r>
        <w:rPr>
          <w:rFonts w:hint="eastAsia" w:ascii="仿宋" w:hAnsi="仿宋" w:eastAsia="仿宋" w:cs="仿宋"/>
          <w:b/>
          <w:bCs/>
        </w:rPr>
        <w:t>3.数字教学资源配备基本情况</w:t>
      </w:r>
    </w:p>
    <w:p>
      <w:pPr>
        <w:widowControl/>
        <w:spacing w:line="360" w:lineRule="exact"/>
        <w:ind w:firstLine="420" w:firstLineChars="200"/>
        <w:rPr>
          <w:rFonts w:ascii="仿宋" w:hAnsi="仿宋" w:eastAsia="仿宋" w:cs="仿宋"/>
        </w:rPr>
      </w:pPr>
      <w:r>
        <w:rPr>
          <w:rFonts w:hint="eastAsia" w:ascii="仿宋" w:hAnsi="仿宋" w:eastAsia="仿宋" w:cs="仿宋"/>
        </w:rPr>
        <w:t>建设、配备与本专业有关的音视频素材、教学课件、数字化教学案例库、虚拟仿真软件、数字教材等专业教学资源库，种类丰富、形式多样、使用便捷、动态更新、满足教学。</w:t>
      </w:r>
    </w:p>
    <w:p>
      <w:pPr>
        <w:widowControl/>
        <w:spacing w:line="360" w:lineRule="exact"/>
        <w:ind w:firstLine="422" w:firstLineChars="200"/>
        <w:rPr>
          <w:rFonts w:ascii="仿宋" w:hAnsi="仿宋" w:eastAsia="仿宋" w:cs="仿宋"/>
          <w:b/>
        </w:rPr>
      </w:pPr>
    </w:p>
    <w:p>
      <w:pPr>
        <w:widowControl/>
        <w:spacing w:line="360" w:lineRule="exact"/>
        <w:ind w:firstLine="422" w:firstLineChars="200"/>
        <w:rPr>
          <w:rFonts w:ascii="仿宋" w:hAnsi="仿宋" w:eastAsia="仿宋" w:cs="仿宋"/>
          <w:b/>
        </w:rPr>
      </w:pPr>
      <w:r>
        <w:rPr>
          <w:rFonts w:hint="eastAsia" w:ascii="仿宋" w:hAnsi="仿宋" w:eastAsia="仿宋" w:cs="仿宋"/>
          <w:b/>
        </w:rPr>
        <w:t>（四）教学方法</w:t>
      </w:r>
    </w:p>
    <w:p>
      <w:pPr>
        <w:widowControl/>
        <w:spacing w:line="360" w:lineRule="exact"/>
        <w:ind w:firstLine="420" w:firstLineChars="200"/>
        <w:rPr>
          <w:rFonts w:ascii="仿宋" w:hAnsi="仿宋" w:eastAsia="仿宋" w:cs="仿宋"/>
        </w:rPr>
      </w:pPr>
      <w:r>
        <w:rPr>
          <w:rFonts w:hint="eastAsia" w:ascii="仿宋" w:hAnsi="仿宋" w:eastAsia="仿宋" w:cs="仿宋"/>
        </w:rPr>
        <w:t xml:space="preserve">休闲农业专业在具体教学过程中采用案例教学法、项目教学法、技能模拟训练、现场教学法、任务驱动教学法，注重学生的主体性，突出能力本位、任务驱动，联系生活实际，结合岗位实践，激发学生学习兴趣。在教学活动中运用多种教学手段，教师先行示范；在学生训练时，教师适时、适当指导。 </w:t>
      </w:r>
    </w:p>
    <w:p>
      <w:pPr>
        <w:widowControl/>
        <w:spacing w:line="360" w:lineRule="exact"/>
        <w:ind w:firstLine="422" w:firstLineChars="200"/>
        <w:rPr>
          <w:rFonts w:ascii="仿宋" w:hAnsi="仿宋" w:eastAsia="仿宋" w:cs="仿宋"/>
          <w:b/>
        </w:rPr>
      </w:pPr>
      <w:r>
        <w:rPr>
          <w:rFonts w:hint="eastAsia" w:ascii="仿宋" w:hAnsi="仿宋" w:eastAsia="仿宋" w:cs="仿宋"/>
          <w:b/>
        </w:rPr>
        <w:t>（五）学习评价</w:t>
      </w:r>
    </w:p>
    <w:p>
      <w:pPr>
        <w:widowControl/>
        <w:spacing w:line="360" w:lineRule="exact"/>
        <w:ind w:firstLine="420" w:firstLineChars="200"/>
        <w:rPr>
          <w:rFonts w:ascii="仿宋" w:hAnsi="仿宋" w:eastAsia="仿宋" w:cs="仿宋"/>
        </w:rPr>
      </w:pPr>
      <w:r>
        <w:rPr>
          <w:rFonts w:hint="eastAsia" w:ascii="仿宋" w:hAnsi="仿宋" w:eastAsia="仿宋" w:cs="仿宋"/>
        </w:rPr>
        <w:t>围绕本专业培养目标、培养规格、技能素养和课程性质、功能，建立与之相适应、激励与约束相结合的学习评价模式。</w:t>
      </w:r>
    </w:p>
    <w:p>
      <w:pPr>
        <w:widowControl/>
        <w:spacing w:line="360" w:lineRule="exact"/>
        <w:ind w:firstLine="420" w:firstLineChars="200"/>
        <w:rPr>
          <w:rFonts w:ascii="仿宋" w:hAnsi="仿宋" w:eastAsia="仿宋" w:cs="仿宋"/>
        </w:rPr>
      </w:pPr>
      <w:r>
        <w:rPr>
          <w:rFonts w:hint="eastAsia" w:ascii="仿宋" w:hAnsi="仿宋" w:eastAsia="仿宋" w:cs="仿宋"/>
        </w:rPr>
        <w:t>1.树立正确的教学质量观，突出评价的导向、教育与激励的功能。注重定性评价与定量评价结合、过程评价与结果评价并重；注重评价主体多元、内容多样，构建系统化评价体系。</w:t>
      </w:r>
    </w:p>
    <w:p>
      <w:pPr>
        <w:widowControl/>
        <w:spacing w:line="360" w:lineRule="exact"/>
        <w:ind w:firstLine="420" w:firstLineChars="200"/>
        <w:rPr>
          <w:rFonts w:ascii="仿宋" w:hAnsi="仿宋" w:eastAsia="仿宋" w:cs="仿宋"/>
        </w:rPr>
      </w:pPr>
      <w:r>
        <w:rPr>
          <w:rFonts w:hint="eastAsia" w:ascii="仿宋" w:hAnsi="仿宋" w:eastAsia="仿宋" w:cs="仿宋"/>
        </w:rPr>
        <w:t>2.对理论性较强的知识，依据课程目标要求，主要采用笔试评价；对具体生产技术、田间管理操作技能的检测，主要采用观测、现场操作评价。</w:t>
      </w:r>
    </w:p>
    <w:p>
      <w:pPr>
        <w:widowControl/>
        <w:spacing w:line="360" w:lineRule="exact"/>
        <w:ind w:firstLine="420" w:firstLineChars="200"/>
        <w:rPr>
          <w:rFonts w:ascii="仿宋" w:hAnsi="仿宋" w:eastAsia="仿宋" w:cs="仿宋"/>
        </w:rPr>
      </w:pPr>
      <w:r>
        <w:rPr>
          <w:rFonts w:hint="eastAsia" w:ascii="仿宋" w:hAnsi="仿宋" w:eastAsia="仿宋" w:cs="仿宋"/>
        </w:rPr>
        <w:t>3.评价紧扣核心素养和关键能力，结合了休闲农业课程特点，全面评价学生的学习情况，既重视知识和技能的获得，更重视发现、分析与解决生产过程中的实际问题的能力与核心素养的达成。</w:t>
      </w:r>
    </w:p>
    <w:p>
      <w:pPr>
        <w:widowControl/>
        <w:spacing w:line="360" w:lineRule="exact"/>
        <w:ind w:firstLine="420" w:firstLineChars="200"/>
        <w:rPr>
          <w:rFonts w:ascii="仿宋" w:hAnsi="仿宋" w:eastAsia="仿宋" w:cs="仿宋"/>
        </w:rPr>
      </w:pPr>
      <w:r>
        <w:rPr>
          <w:rFonts w:hint="eastAsia" w:ascii="仿宋" w:hAnsi="仿宋" w:eastAsia="仿宋" w:cs="仿宋"/>
        </w:rPr>
        <w:t>4.注重评价结果的应用，客观告知学生需要改进的方面，及时与学生商讨改进的方法与途径。对学生的创新思维与实践给予充分肯定、有效引导。</w:t>
      </w:r>
    </w:p>
    <w:p>
      <w:pPr>
        <w:widowControl/>
        <w:spacing w:line="360" w:lineRule="exact"/>
        <w:ind w:firstLine="422" w:firstLineChars="200"/>
        <w:rPr>
          <w:rFonts w:ascii="仿宋" w:hAnsi="仿宋" w:eastAsia="仿宋" w:cs="仿宋"/>
          <w:b/>
        </w:rPr>
      </w:pPr>
      <w:r>
        <w:rPr>
          <w:rFonts w:hint="eastAsia" w:ascii="仿宋" w:hAnsi="仿宋" w:eastAsia="仿宋" w:cs="仿宋"/>
          <w:b/>
        </w:rPr>
        <w:t>（六）质量管理</w:t>
      </w:r>
    </w:p>
    <w:p>
      <w:pPr>
        <w:widowControl/>
        <w:spacing w:line="360" w:lineRule="exact"/>
        <w:ind w:firstLine="420" w:firstLineChars="200"/>
        <w:rPr>
          <w:rFonts w:ascii="仿宋" w:hAnsi="仿宋" w:eastAsia="仿宋" w:cs="仿宋"/>
        </w:rPr>
      </w:pPr>
      <w:r>
        <w:rPr>
          <w:rFonts w:hint="eastAsia" w:ascii="仿宋" w:hAnsi="仿宋" w:eastAsia="仿宋" w:cs="仿宋"/>
        </w:rPr>
        <w:t>1.建立专业建设和教学质量诊断与改进机制，健全专业教学质量监控管理制度，完善课堂教学、教学评价、实习实训、毕业设计及专业调研、人才培养方案更新、资源建设等方面质量标准建设，通过教学实施、过程监控、质量评价和持续改进，达到人才培养规格。</w:t>
      </w:r>
    </w:p>
    <w:p>
      <w:pPr>
        <w:widowControl/>
        <w:spacing w:line="360" w:lineRule="exact"/>
        <w:ind w:firstLine="420" w:firstLineChars="200"/>
        <w:rPr>
          <w:rFonts w:ascii="仿宋" w:hAnsi="仿宋" w:eastAsia="仿宋" w:cs="仿宋"/>
        </w:rPr>
      </w:pPr>
      <w:r>
        <w:rPr>
          <w:rFonts w:hint="eastAsia" w:ascii="仿宋" w:hAnsi="仿宋" w:eastAsia="仿宋" w:cs="仿宋"/>
        </w:rPr>
        <w:t>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widowControl/>
        <w:spacing w:line="360" w:lineRule="exact"/>
        <w:ind w:firstLine="420" w:firstLineChars="200"/>
        <w:rPr>
          <w:rFonts w:ascii="仿宋" w:hAnsi="仿宋" w:eastAsia="仿宋" w:cs="仿宋"/>
        </w:rPr>
      </w:pPr>
      <w:r>
        <w:rPr>
          <w:rFonts w:hint="eastAsia" w:ascii="仿宋" w:hAnsi="仿宋" w:eastAsia="仿宋" w:cs="仿宋"/>
        </w:rPr>
        <w:t>3.建立毕业生跟踪反馈机制及社会评价机制，并对生源情况、在校生学业水平、毕业生就业情况等进行分析，定期评价人才评价质量和培养目标达成情况。</w:t>
      </w:r>
    </w:p>
    <w:p>
      <w:pPr>
        <w:widowControl/>
        <w:spacing w:line="360" w:lineRule="exact"/>
        <w:ind w:firstLine="420" w:firstLineChars="200"/>
        <w:rPr>
          <w:rFonts w:ascii="仿宋" w:hAnsi="仿宋" w:eastAsia="仿宋" w:cs="仿宋"/>
        </w:rPr>
      </w:pPr>
      <w:r>
        <w:rPr>
          <w:rFonts w:hint="eastAsia" w:ascii="仿宋" w:hAnsi="仿宋" w:eastAsia="仿宋" w:cs="仿宋"/>
        </w:rPr>
        <w:t>4.加强专业教研活动，充分利用评价分析结果有效改进专业教学，持续提高人才培养质量。</w:t>
      </w:r>
    </w:p>
    <w:p>
      <w:pPr>
        <w:widowControl/>
        <w:spacing w:line="360" w:lineRule="atLeast"/>
        <w:ind w:firstLine="420" w:firstLineChars="200"/>
        <w:rPr>
          <w:rFonts w:ascii="仿宋" w:hAnsi="仿宋" w:eastAsia="仿宋" w:cs="仿宋"/>
        </w:rPr>
      </w:pPr>
      <w:r>
        <w:rPr>
          <w:rFonts w:ascii="仿宋" w:hAnsi="仿宋" w:eastAsia="仿宋" w:cs="仿宋"/>
        </w:rPr>
        <w:t>5.</w:t>
      </w:r>
      <w:r>
        <w:rPr>
          <w:rFonts w:hint="eastAsia" w:ascii="仿宋" w:hAnsi="仿宋" w:eastAsia="仿宋" w:cs="仿宋"/>
        </w:rPr>
        <w:t>建立人才培养方案实施的监管体系，加强对人才培养方案实施情况的检查视导和必要的质量监测。</w:t>
      </w:r>
    </w:p>
    <w:p>
      <w:pPr>
        <w:widowControl/>
        <w:spacing w:line="360" w:lineRule="exact"/>
        <w:ind w:firstLine="422" w:firstLineChars="200"/>
        <w:rPr>
          <w:rFonts w:ascii="仿宋" w:hAnsi="仿宋" w:eastAsia="仿宋" w:cs="仿宋"/>
          <w:b/>
        </w:rPr>
      </w:pPr>
      <w:r>
        <w:rPr>
          <w:rFonts w:hint="eastAsia" w:ascii="仿宋" w:hAnsi="仿宋" w:eastAsia="仿宋" w:cs="仿宋"/>
          <w:b/>
        </w:rPr>
        <w:t>九、毕业要求</w:t>
      </w:r>
    </w:p>
    <w:p>
      <w:pPr>
        <w:widowControl/>
        <w:spacing w:line="360" w:lineRule="exact"/>
        <w:ind w:firstLine="420" w:firstLineChars="200"/>
        <w:rPr>
          <w:rFonts w:ascii="仿宋" w:hAnsi="仿宋" w:eastAsia="仿宋" w:cs="仿宋"/>
        </w:rPr>
      </w:pPr>
      <w:r>
        <w:rPr>
          <w:rFonts w:hint="eastAsia" w:ascii="仿宋" w:hAnsi="仿宋" w:eastAsia="仿宋" w:cs="仿宋"/>
        </w:rPr>
        <w:t>学生学习期满，经考核、评价，符合下列要求的，予以毕业：</w:t>
      </w:r>
    </w:p>
    <w:p>
      <w:pPr>
        <w:widowControl/>
        <w:spacing w:line="360" w:lineRule="exact"/>
        <w:ind w:firstLine="420" w:firstLineChars="200"/>
        <w:rPr>
          <w:rFonts w:hint="eastAsia" w:ascii="仿宋" w:hAnsi="仿宋" w:eastAsia="仿宋" w:cs="仿宋"/>
        </w:rPr>
      </w:pPr>
      <w:r>
        <w:rPr>
          <w:rFonts w:hint="eastAsia" w:ascii="仿宋" w:hAnsi="仿宋" w:eastAsia="仿宋" w:cs="仿宋"/>
        </w:rPr>
        <w:t>1.在校期间思想政治操行考核合格。</w:t>
      </w:r>
    </w:p>
    <w:p>
      <w:pPr>
        <w:widowControl/>
        <w:spacing w:line="360" w:lineRule="exact"/>
        <w:ind w:firstLine="420" w:firstLineChars="200"/>
        <w:rPr>
          <w:rFonts w:hint="eastAsia" w:ascii="仿宋" w:hAnsi="仿宋" w:eastAsia="仿宋" w:cs="仿宋"/>
        </w:rPr>
      </w:pPr>
      <w:r>
        <w:rPr>
          <w:rFonts w:hint="eastAsia" w:ascii="仿宋" w:hAnsi="仿宋" w:eastAsia="仿宋" w:cs="仿宋"/>
        </w:rPr>
        <w:t>2.完成学校实施性方案所制定的各教学环节活动，各门课程成绩考核合格。</w:t>
      </w:r>
    </w:p>
    <w:p>
      <w:pPr>
        <w:widowControl/>
        <w:spacing w:line="360" w:lineRule="exact"/>
        <w:ind w:firstLine="420" w:firstLineChars="200"/>
        <w:rPr>
          <w:rFonts w:hint="eastAsia" w:ascii="仿宋" w:hAnsi="仿宋" w:eastAsia="仿宋" w:cs="仿宋"/>
        </w:rPr>
      </w:pPr>
      <w:r>
        <w:rPr>
          <w:rFonts w:hint="eastAsia" w:ascii="仿宋" w:hAnsi="仿宋" w:eastAsia="仿宋" w:cs="仿宋"/>
        </w:rPr>
        <w:t>3.取得学校实施性方案所规定的农业技术员</w:t>
      </w:r>
      <w:r>
        <w:rPr>
          <w:rFonts w:hint="eastAsia" w:ascii="仿宋" w:hAnsi="仿宋" w:eastAsia="仿宋" w:cs="仿宋"/>
          <w:lang w:val="en-US" w:eastAsia="zh-CN"/>
        </w:rPr>
        <w:t>三级证书、</w:t>
      </w:r>
      <w:r>
        <w:rPr>
          <w:rFonts w:hint="eastAsia" w:ascii="仿宋" w:hAnsi="仿宋" w:eastAsia="仿宋" w:cs="仿宋"/>
        </w:rPr>
        <w:t>初级导游资格证</w:t>
      </w:r>
      <w:r>
        <w:rPr>
          <w:rFonts w:hint="eastAsia" w:ascii="仿宋" w:hAnsi="仿宋" w:eastAsia="仿宋" w:cs="仿宋"/>
          <w:lang w:val="en-US" w:eastAsia="zh-CN"/>
        </w:rPr>
        <w:t>或</w:t>
      </w:r>
      <w:r>
        <w:rPr>
          <w:rFonts w:hint="eastAsia" w:ascii="仿宋" w:hAnsi="仿宋" w:eastAsia="仿宋" w:cs="仿宋"/>
        </w:rPr>
        <w:t>农作物植保员四</w:t>
      </w:r>
      <w:r>
        <w:rPr>
          <w:rFonts w:hint="eastAsia" w:ascii="仿宋" w:hAnsi="仿宋" w:eastAsia="仿宋" w:cs="仿宋"/>
          <w:lang w:val="en-US" w:eastAsia="zh-CN"/>
        </w:rPr>
        <w:t>级</w:t>
      </w:r>
      <w:r>
        <w:rPr>
          <w:rFonts w:hint="eastAsia" w:ascii="仿宋" w:hAnsi="仿宋" w:eastAsia="仿宋" w:cs="仿宋"/>
        </w:rPr>
        <w:t>证书或相对应的基本学分。</w:t>
      </w:r>
    </w:p>
    <w:p>
      <w:pPr>
        <w:widowControl/>
        <w:spacing w:line="360" w:lineRule="exact"/>
        <w:ind w:firstLine="420" w:firstLineChars="200"/>
        <w:rPr>
          <w:rFonts w:hint="eastAsia" w:ascii="仿宋" w:hAnsi="仿宋" w:eastAsia="仿宋" w:cs="仿宋"/>
        </w:rPr>
      </w:pPr>
      <w:r>
        <w:rPr>
          <w:rFonts w:hint="eastAsia" w:ascii="仿宋" w:hAnsi="仿宋" w:eastAsia="仿宋" w:cs="仿宋"/>
        </w:rPr>
        <w:t>4.修满学校实施性方案所规定</w:t>
      </w:r>
      <w:r>
        <w:rPr>
          <w:rFonts w:hint="eastAsia" w:ascii="仿宋" w:hAnsi="仿宋" w:eastAsia="仿宋" w:cs="仿宋"/>
          <w:lang w:val="en-US" w:eastAsia="zh-CN"/>
        </w:rPr>
        <w:t>的280</w:t>
      </w:r>
      <w:r>
        <w:rPr>
          <w:rFonts w:hint="eastAsia" w:ascii="仿宋" w:hAnsi="仿宋" w:eastAsia="仿宋" w:cs="仿宋"/>
        </w:rPr>
        <w:t>学分。</w:t>
      </w:r>
    </w:p>
    <w:p>
      <w:pPr>
        <w:widowControl/>
        <w:spacing w:line="360" w:lineRule="exact"/>
        <w:ind w:firstLine="422" w:firstLineChars="200"/>
        <w:rPr>
          <w:rFonts w:ascii="仿宋" w:hAnsi="仿宋" w:eastAsia="仿宋" w:cs="仿宋"/>
          <w:b/>
        </w:rPr>
      </w:pPr>
      <w:r>
        <w:rPr>
          <w:rFonts w:hint="eastAsia" w:ascii="仿宋" w:hAnsi="仿宋" w:eastAsia="仿宋" w:cs="仿宋"/>
          <w:b/>
        </w:rPr>
        <w:t xml:space="preserve">十、其他说明 </w:t>
      </w:r>
    </w:p>
    <w:p>
      <w:pPr>
        <w:widowControl/>
        <w:spacing w:line="360" w:lineRule="exact"/>
        <w:ind w:firstLine="527" w:firstLineChars="250"/>
        <w:jc w:val="left"/>
        <w:rPr>
          <w:rFonts w:ascii="仿宋" w:hAnsi="仿宋" w:eastAsia="仿宋" w:cs="仿宋"/>
          <w:b/>
          <w:bCs/>
          <w:color w:val="000000"/>
          <w:kern w:val="0"/>
          <w:szCs w:val="21"/>
        </w:rPr>
      </w:pPr>
      <w:r>
        <w:rPr>
          <w:rFonts w:hint="eastAsia" w:ascii="仿宋" w:hAnsi="仿宋" w:eastAsia="仿宋" w:cs="仿宋"/>
          <w:b/>
          <w:bCs/>
          <w:color w:val="000000"/>
          <w:kern w:val="0"/>
          <w:szCs w:val="21"/>
        </w:rPr>
        <w:t xml:space="preserve">（一）编制依据 </w:t>
      </w:r>
    </w:p>
    <w:p>
      <w:pPr>
        <w:widowControl/>
        <w:spacing w:line="360" w:lineRule="exact"/>
        <w:ind w:firstLine="420" w:firstLineChars="200"/>
        <w:jc w:val="left"/>
        <w:rPr>
          <w:rFonts w:ascii="仿宋" w:hAnsi="仿宋" w:eastAsia="仿宋" w:cs="仿宋"/>
        </w:rPr>
      </w:pPr>
      <w:r>
        <w:rPr>
          <w:rFonts w:hint="eastAsia" w:ascii="仿宋" w:hAnsi="仿宋" w:eastAsia="仿宋" w:cs="仿宋"/>
        </w:rPr>
        <w:t>1.《国家职业教育改革实施方案的通知》（国发〔2019〕4号）。</w:t>
      </w:r>
    </w:p>
    <w:p>
      <w:pPr>
        <w:widowControl/>
        <w:spacing w:line="360" w:lineRule="exact"/>
        <w:ind w:firstLine="420" w:firstLineChars="200"/>
        <w:jc w:val="left"/>
        <w:rPr>
          <w:rFonts w:ascii="仿宋" w:hAnsi="仿宋" w:eastAsia="仿宋" w:cs="仿宋"/>
        </w:rPr>
      </w:pPr>
      <w:r>
        <w:rPr>
          <w:rFonts w:hint="eastAsia" w:ascii="仿宋" w:hAnsi="仿宋" w:eastAsia="仿宋" w:cs="仿宋"/>
        </w:rPr>
        <w:t>2.《教育部关于职业院校专业人才培养方案制定与实施工作的指导意见》（教职成〔2019〕13号）。</w:t>
      </w:r>
    </w:p>
    <w:p>
      <w:pPr>
        <w:widowControl/>
        <w:spacing w:line="360" w:lineRule="exact"/>
        <w:ind w:firstLine="420" w:firstLineChars="200"/>
        <w:jc w:val="left"/>
        <w:rPr>
          <w:rFonts w:ascii="仿宋" w:hAnsi="仿宋" w:eastAsia="仿宋" w:cs="仿宋"/>
        </w:rPr>
      </w:pPr>
      <w:r>
        <w:rPr>
          <w:rFonts w:hint="eastAsia" w:ascii="仿宋" w:hAnsi="仿宋" w:eastAsia="仿宋" w:cs="仿宋"/>
        </w:rPr>
        <w:t>3.《省政府办公厅关于深化产教融合的实施意见》（苏政办发〔2018〕48号）。</w:t>
      </w:r>
    </w:p>
    <w:p>
      <w:pPr>
        <w:widowControl/>
        <w:spacing w:line="360" w:lineRule="exact"/>
        <w:ind w:firstLine="420" w:firstLineChars="200"/>
        <w:jc w:val="left"/>
        <w:rPr>
          <w:rFonts w:ascii="仿宋" w:hAnsi="仿宋" w:eastAsia="仿宋" w:cs="仿宋"/>
        </w:rPr>
      </w:pPr>
      <w:r>
        <w:rPr>
          <w:rFonts w:hint="eastAsia" w:ascii="仿宋" w:hAnsi="仿宋" w:eastAsia="仿宋" w:cs="仿宋"/>
        </w:rPr>
        <w:t>4.教育部颁布《高等职业学校园艺技术专业教学标准》（试行）。</w:t>
      </w:r>
    </w:p>
    <w:p>
      <w:pPr>
        <w:widowControl/>
        <w:spacing w:line="360" w:lineRule="exact"/>
        <w:ind w:firstLine="420" w:firstLineChars="200"/>
        <w:jc w:val="left"/>
        <w:rPr>
          <w:rFonts w:ascii="仿宋" w:hAnsi="仿宋" w:eastAsia="仿宋" w:cs="仿宋"/>
        </w:rPr>
      </w:pPr>
      <w:r>
        <w:rPr>
          <w:rFonts w:hint="eastAsia" w:ascii="仿宋" w:hAnsi="仿宋" w:eastAsia="仿宋" w:cs="仿宋"/>
        </w:rPr>
        <w:t>5.《江苏联合职业技术学院关于专业人才培养方案制（修）订与实施工作的指导意见》（苏联院〔2019〕12号）。</w:t>
      </w:r>
    </w:p>
    <w:p>
      <w:pPr>
        <w:widowControl/>
        <w:spacing w:line="360" w:lineRule="exact"/>
        <w:ind w:firstLine="420" w:firstLineChars="200"/>
        <w:jc w:val="left"/>
        <w:rPr>
          <w:rFonts w:ascii="仿宋" w:hAnsi="仿宋" w:eastAsia="仿宋" w:cs="仿宋"/>
        </w:rPr>
      </w:pPr>
      <w:r>
        <w:rPr>
          <w:rFonts w:hint="eastAsia" w:ascii="仿宋" w:hAnsi="仿宋" w:eastAsia="仿宋" w:cs="仿宋"/>
        </w:rPr>
        <w:t>6.江苏联合职业技术学院《关于人才培养方案中公共基础课程安排建议（试行）的通知》（苏联院教〔2020〕7号）。</w:t>
      </w:r>
    </w:p>
    <w:p>
      <w:pPr>
        <w:widowControl/>
        <w:spacing w:line="360" w:lineRule="exact"/>
        <w:ind w:firstLine="422" w:firstLineChars="200"/>
        <w:jc w:val="left"/>
        <w:rPr>
          <w:rFonts w:ascii="仿宋" w:hAnsi="仿宋" w:eastAsia="仿宋" w:cs="仿宋"/>
          <w:b/>
          <w:bCs/>
          <w:color w:val="000000"/>
          <w:kern w:val="0"/>
          <w:szCs w:val="21"/>
        </w:rPr>
      </w:pPr>
      <w:r>
        <w:rPr>
          <w:rFonts w:hint="eastAsia" w:ascii="仿宋" w:hAnsi="仿宋" w:eastAsia="仿宋" w:cs="仿宋"/>
          <w:b/>
          <w:bCs/>
          <w:color w:val="000000"/>
          <w:kern w:val="0"/>
          <w:szCs w:val="21"/>
        </w:rPr>
        <w:t>（二） 执行要求</w:t>
      </w:r>
    </w:p>
    <w:p>
      <w:pPr>
        <w:widowControl/>
        <w:spacing w:line="360" w:lineRule="exact"/>
        <w:ind w:firstLine="420" w:firstLineChars="200"/>
        <w:rPr>
          <w:rFonts w:ascii="仿宋" w:hAnsi="仿宋" w:eastAsia="仿宋" w:cs="仿宋"/>
          <w:bCs/>
        </w:rPr>
      </w:pPr>
      <w:r>
        <w:rPr>
          <w:rFonts w:hint="eastAsia" w:ascii="仿宋" w:hAnsi="仿宋" w:eastAsia="仿宋" w:cs="仿宋"/>
          <w:bCs/>
        </w:rPr>
        <w:t>1．规范实施“4.5+0.5”人才培养模式，每学年教学时间40周。入学教育和军训安排在第一学期开设。</w:t>
      </w:r>
    </w:p>
    <w:p>
      <w:pPr>
        <w:widowControl/>
        <w:spacing w:line="360" w:lineRule="exact"/>
        <w:ind w:firstLine="420" w:firstLineChars="200"/>
        <w:rPr>
          <w:rFonts w:ascii="仿宋" w:hAnsi="仿宋" w:eastAsia="仿宋" w:cs="仿宋"/>
          <w:bCs/>
        </w:rPr>
      </w:pPr>
      <w:r>
        <w:rPr>
          <w:rFonts w:hint="eastAsia" w:ascii="仿宋" w:hAnsi="仿宋" w:eastAsia="仿宋" w:cs="仿宋"/>
          <w:bCs/>
        </w:rPr>
        <w:t>2.理论教学和实践教学按1</w:t>
      </w:r>
      <w:r>
        <w:rPr>
          <w:rFonts w:ascii="仿宋" w:hAnsi="仿宋" w:eastAsia="仿宋" w:cs="仿宋"/>
          <w:bCs/>
        </w:rPr>
        <w:t>6</w:t>
      </w:r>
      <w:r>
        <w:rPr>
          <w:rFonts w:hint="eastAsia" w:ascii="仿宋" w:hAnsi="仿宋" w:eastAsia="仿宋" w:cs="仿宋"/>
          <w:bCs/>
        </w:rPr>
        <w:t>学时计1学分。军训、入学教育、社会实践、毕业设计（或毕业论文、毕业教育）、顶岗实习等，1周计</w:t>
      </w:r>
      <w:r>
        <w:rPr>
          <w:rFonts w:ascii="仿宋" w:hAnsi="仿宋" w:eastAsia="仿宋" w:cs="仿宋"/>
          <w:bCs/>
        </w:rPr>
        <w:t>2</w:t>
      </w:r>
      <w:r>
        <w:rPr>
          <w:rFonts w:hint="eastAsia" w:ascii="仿宋" w:hAnsi="仿宋" w:eastAsia="仿宋" w:cs="仿宋"/>
          <w:bCs/>
        </w:rPr>
        <w:t>6个学时、1个学分。学生取得行业企业认可度高的有关职业技能等级证书或已掌握有关技术技能，按一定规则折算为学历教育相应学分。</w:t>
      </w:r>
    </w:p>
    <w:p>
      <w:pPr>
        <w:widowControl/>
        <w:spacing w:line="360" w:lineRule="exact"/>
        <w:ind w:firstLine="420" w:firstLineChars="200"/>
        <w:rPr>
          <w:rFonts w:ascii="仿宋" w:hAnsi="仿宋" w:eastAsia="仿宋" w:cs="仿宋"/>
          <w:bCs/>
        </w:rPr>
      </w:pPr>
      <w:r>
        <w:rPr>
          <w:rFonts w:hint="eastAsia" w:ascii="仿宋" w:hAnsi="仿宋" w:eastAsia="仿宋" w:cs="仿宋"/>
          <w:bCs/>
        </w:rPr>
        <w:t>3.本方案教学进程安排总学时为</w:t>
      </w:r>
      <w:r>
        <w:rPr>
          <w:rFonts w:hint="eastAsia" w:ascii="仿宋" w:hAnsi="仿宋" w:eastAsia="仿宋" w:cs="仿宋"/>
          <w:bCs/>
          <w:lang w:val="en-US" w:eastAsia="zh-CN"/>
        </w:rPr>
        <w:t>5002</w:t>
      </w:r>
      <w:r>
        <w:rPr>
          <w:rFonts w:hint="eastAsia" w:ascii="仿宋" w:hAnsi="仿宋" w:eastAsia="仿宋" w:cs="仿宋"/>
          <w:bCs/>
        </w:rPr>
        <w:t>学时，总学分为</w:t>
      </w:r>
      <w:r>
        <w:rPr>
          <w:rFonts w:hint="eastAsia" w:ascii="仿宋" w:hAnsi="仿宋" w:eastAsia="仿宋" w:cs="仿宋"/>
          <w:bCs/>
          <w:lang w:val="en-US" w:eastAsia="zh-CN"/>
        </w:rPr>
        <w:t>290</w:t>
      </w:r>
      <w:r>
        <w:rPr>
          <w:rFonts w:hint="eastAsia" w:ascii="仿宋" w:hAnsi="仿宋" w:eastAsia="仿宋" w:cs="仿宋"/>
          <w:bCs/>
        </w:rPr>
        <w:t>学分。其中公共基础课</w:t>
      </w:r>
      <w:r>
        <w:rPr>
          <w:rFonts w:ascii="仿宋" w:hAnsi="仿宋" w:eastAsia="仿宋" w:cs="仿宋"/>
          <w:bCs/>
        </w:rPr>
        <w:t>16</w:t>
      </w:r>
      <w:r>
        <w:rPr>
          <w:rFonts w:hint="eastAsia" w:ascii="仿宋" w:hAnsi="仿宋" w:eastAsia="仿宋" w:cs="仿宋"/>
          <w:bCs/>
          <w:lang w:val="en-US" w:eastAsia="zh-CN"/>
        </w:rPr>
        <w:t>68</w:t>
      </w:r>
      <w:r>
        <w:rPr>
          <w:rFonts w:hint="eastAsia" w:ascii="仿宋" w:hAnsi="仿宋" w:eastAsia="仿宋" w:cs="仿宋"/>
          <w:bCs/>
        </w:rPr>
        <w:t>学时，占总学时的3</w:t>
      </w:r>
      <w:r>
        <w:rPr>
          <w:rFonts w:hint="eastAsia" w:ascii="仿宋" w:hAnsi="仿宋" w:eastAsia="仿宋" w:cs="仿宋"/>
          <w:bCs/>
          <w:lang w:val="en-US" w:eastAsia="zh-CN"/>
        </w:rPr>
        <w:t>3</w:t>
      </w:r>
      <w:r>
        <w:rPr>
          <w:rFonts w:hint="eastAsia" w:ascii="仿宋" w:hAnsi="仿宋" w:eastAsia="仿宋" w:cs="仿宋"/>
          <w:bCs/>
        </w:rPr>
        <w:t>.</w:t>
      </w:r>
      <w:r>
        <w:rPr>
          <w:rFonts w:hint="eastAsia" w:ascii="仿宋" w:hAnsi="仿宋" w:eastAsia="仿宋" w:cs="仿宋"/>
          <w:bCs/>
          <w:lang w:val="en-US" w:eastAsia="zh-CN"/>
        </w:rPr>
        <w:t>34</w:t>
      </w:r>
      <w:r>
        <w:rPr>
          <w:rFonts w:hint="eastAsia" w:ascii="仿宋" w:hAnsi="仿宋" w:eastAsia="仿宋" w:cs="仿宋"/>
          <w:bCs/>
        </w:rPr>
        <w:t>%；专业课2</w:t>
      </w:r>
      <w:r>
        <w:rPr>
          <w:rFonts w:hint="eastAsia" w:ascii="仿宋" w:hAnsi="仿宋" w:eastAsia="仿宋" w:cs="仿宋"/>
          <w:bCs/>
          <w:lang w:val="en-US" w:eastAsia="zh-CN"/>
        </w:rPr>
        <w:t>878</w:t>
      </w:r>
      <w:r>
        <w:rPr>
          <w:rFonts w:hint="eastAsia" w:ascii="仿宋" w:hAnsi="仿宋" w:eastAsia="仿宋" w:cs="仿宋"/>
          <w:bCs/>
        </w:rPr>
        <w:t>学时，占总学时的5</w:t>
      </w:r>
      <w:r>
        <w:rPr>
          <w:rFonts w:hint="eastAsia" w:ascii="仿宋" w:hAnsi="仿宋" w:eastAsia="仿宋" w:cs="仿宋"/>
          <w:bCs/>
          <w:lang w:val="en-US" w:eastAsia="zh-CN"/>
        </w:rPr>
        <w:t>7.54</w:t>
      </w:r>
      <w:r>
        <w:rPr>
          <w:rFonts w:hint="eastAsia" w:ascii="仿宋" w:hAnsi="仿宋" w:eastAsia="仿宋" w:cs="仿宋"/>
          <w:bCs/>
        </w:rPr>
        <w:t>% ；任意选修课3</w:t>
      </w:r>
      <w:r>
        <w:rPr>
          <w:rFonts w:hint="eastAsia" w:ascii="仿宋" w:hAnsi="仿宋" w:eastAsia="仿宋" w:cs="仿宋"/>
          <w:bCs/>
          <w:lang w:val="en-US" w:eastAsia="zh-CN"/>
        </w:rPr>
        <w:t>36</w:t>
      </w:r>
      <w:r>
        <w:rPr>
          <w:rFonts w:hint="eastAsia" w:ascii="仿宋" w:hAnsi="仿宋" w:eastAsia="仿宋" w:cs="仿宋"/>
          <w:bCs/>
        </w:rPr>
        <w:t>学时，占总学时的</w:t>
      </w:r>
      <w:r>
        <w:rPr>
          <w:rFonts w:hint="eastAsia" w:ascii="仿宋" w:hAnsi="仿宋" w:eastAsia="仿宋" w:cs="仿宋"/>
          <w:bCs/>
          <w:lang w:val="en-US" w:eastAsia="zh-CN"/>
        </w:rPr>
        <w:t>6</w:t>
      </w:r>
      <w:r>
        <w:rPr>
          <w:rFonts w:hint="eastAsia" w:ascii="仿宋" w:hAnsi="仿宋" w:eastAsia="仿宋" w:cs="仿宋"/>
          <w:bCs/>
        </w:rPr>
        <w:t>.</w:t>
      </w:r>
      <w:r>
        <w:rPr>
          <w:rFonts w:hint="eastAsia" w:ascii="仿宋" w:hAnsi="仿宋" w:eastAsia="仿宋" w:cs="仿宋"/>
          <w:bCs/>
          <w:lang w:val="en-US" w:eastAsia="zh-CN"/>
        </w:rPr>
        <w:t>71</w:t>
      </w:r>
      <w:r>
        <w:rPr>
          <w:rFonts w:hint="eastAsia" w:ascii="仿宋" w:hAnsi="仿宋" w:eastAsia="仿宋" w:cs="仿宋"/>
          <w:bCs/>
        </w:rPr>
        <w:t>%；素质拓展课1</w:t>
      </w:r>
      <w:r>
        <w:rPr>
          <w:rFonts w:hint="eastAsia" w:ascii="仿宋" w:hAnsi="仿宋" w:eastAsia="仿宋" w:cs="仿宋"/>
          <w:bCs/>
          <w:lang w:val="en-US" w:eastAsia="zh-CN"/>
        </w:rPr>
        <w:t>20</w:t>
      </w:r>
      <w:r>
        <w:rPr>
          <w:rFonts w:hint="eastAsia" w:ascii="仿宋" w:hAnsi="仿宋" w:eastAsia="仿宋" w:cs="仿宋"/>
          <w:bCs/>
        </w:rPr>
        <w:t>学时，占总学时的2.</w:t>
      </w:r>
      <w:r>
        <w:rPr>
          <w:rFonts w:hint="eastAsia" w:ascii="仿宋" w:hAnsi="仿宋" w:eastAsia="仿宋" w:cs="仿宋"/>
          <w:bCs/>
          <w:lang w:val="en-US" w:eastAsia="zh-CN"/>
        </w:rPr>
        <w:t>40</w:t>
      </w:r>
      <w:r>
        <w:rPr>
          <w:rFonts w:hint="eastAsia" w:ascii="仿宋" w:hAnsi="仿宋" w:eastAsia="仿宋" w:cs="仿宋"/>
          <w:bCs/>
        </w:rPr>
        <w:t>%。</w:t>
      </w:r>
    </w:p>
    <w:p>
      <w:pPr>
        <w:widowControl/>
        <w:spacing w:line="360" w:lineRule="exact"/>
        <w:ind w:firstLine="435"/>
        <w:jc w:val="left"/>
        <w:rPr>
          <w:rFonts w:ascii="仿宋" w:hAnsi="仿宋" w:eastAsia="仿宋" w:cs="仿宋"/>
          <w:bCs/>
          <w:kern w:val="0"/>
          <w:szCs w:val="21"/>
        </w:rPr>
      </w:pPr>
      <w:r>
        <w:rPr>
          <w:rFonts w:hint="eastAsia" w:ascii="仿宋" w:hAnsi="仿宋" w:eastAsia="仿宋" w:cs="仿宋"/>
          <w:bCs/>
          <w:kern w:val="0"/>
          <w:szCs w:val="21"/>
        </w:rPr>
        <w:t>4.坚持立德树人根本任务，全面加强思政课程建设，整体推进课程思政，充分发掘各类课程的思想政治教育资源，发挥所有课程育人功能。</w:t>
      </w:r>
    </w:p>
    <w:p>
      <w:pPr>
        <w:widowControl/>
        <w:spacing w:line="360" w:lineRule="exact"/>
        <w:ind w:firstLine="435"/>
        <w:jc w:val="left"/>
        <w:rPr>
          <w:rFonts w:ascii="仿宋" w:hAnsi="仿宋" w:eastAsia="仿宋" w:cs="仿宋"/>
          <w:bCs/>
          <w:kern w:val="0"/>
          <w:szCs w:val="21"/>
        </w:rPr>
      </w:pPr>
      <w:r>
        <w:rPr>
          <w:rFonts w:hint="eastAsia" w:ascii="仿宋" w:hAnsi="仿宋" w:eastAsia="仿宋" w:cs="仿宋"/>
          <w:bCs/>
          <w:kern w:val="0"/>
          <w:szCs w:val="21"/>
        </w:rPr>
        <w:t>5.加强和改进美育工作，以书法、美术、音乐课程为主体开展美育教育，艺术教育必修内容安排2个学分，选修内容安排2个学分。积极开展艺术实践活动。</w:t>
      </w:r>
    </w:p>
    <w:p>
      <w:pPr>
        <w:widowControl/>
        <w:spacing w:line="360" w:lineRule="exact"/>
        <w:ind w:firstLine="435"/>
        <w:jc w:val="left"/>
        <w:rPr>
          <w:rFonts w:ascii="仿宋" w:hAnsi="仿宋" w:eastAsia="仿宋" w:cs="仿宋"/>
          <w:bCs/>
          <w:kern w:val="0"/>
          <w:szCs w:val="21"/>
        </w:rPr>
      </w:pPr>
      <w:r>
        <w:rPr>
          <w:rFonts w:hint="eastAsia" w:ascii="仿宋" w:hAnsi="仿宋" w:eastAsia="仿宋" w:cs="仿宋"/>
          <w:bCs/>
          <w:kern w:val="0"/>
          <w:szCs w:val="21"/>
        </w:rPr>
        <w:t>6.学校根据教育部要求，以实习实训课为主要载体开展劳动教育，并开设劳动精神、劳模精神和工匠精神专题教育16学时。同时，在其他课程中渗透开展劳动教育，在课外、校外活动中安排劳动实践</w:t>
      </w:r>
      <w:r>
        <w:rPr>
          <w:rFonts w:hint="eastAsia" w:ascii="仿宋" w:hAnsi="仿宋" w:eastAsia="仿宋" w:cs="仿宋"/>
          <w:bCs/>
          <w:kern w:val="0"/>
          <w:szCs w:val="21"/>
          <w:lang w:eastAsia="zh-CN"/>
        </w:rPr>
        <w:t>，</w:t>
      </w:r>
      <w:r>
        <w:rPr>
          <w:rFonts w:hint="eastAsia" w:ascii="仿宋" w:hAnsi="仿宋" w:eastAsia="仿宋" w:cs="仿宋"/>
          <w:bCs/>
          <w:kern w:val="0"/>
          <w:szCs w:val="21"/>
          <w:lang w:val="en-US" w:eastAsia="zh-CN"/>
        </w:rPr>
        <w:t>并</w:t>
      </w:r>
      <w:r>
        <w:rPr>
          <w:rFonts w:hint="eastAsia" w:ascii="仿宋" w:hAnsi="仿宋" w:eastAsia="仿宋" w:cs="仿宋"/>
          <w:bCs/>
          <w:kern w:val="0"/>
          <w:szCs w:val="21"/>
        </w:rPr>
        <w:t>设立劳动周。</w:t>
      </w:r>
    </w:p>
    <w:p>
      <w:pPr>
        <w:widowControl/>
        <w:spacing w:line="360" w:lineRule="exact"/>
        <w:ind w:firstLine="435"/>
        <w:jc w:val="left"/>
        <w:rPr>
          <w:rFonts w:ascii="仿宋" w:hAnsi="仿宋" w:eastAsia="仿宋" w:cs="仿宋"/>
          <w:bCs/>
          <w:kern w:val="0"/>
          <w:szCs w:val="21"/>
        </w:rPr>
      </w:pPr>
      <w:r>
        <w:rPr>
          <w:rFonts w:ascii="仿宋" w:hAnsi="仿宋" w:eastAsia="仿宋" w:cs="仿宋"/>
          <w:bCs/>
          <w:kern w:val="0"/>
          <w:szCs w:val="21"/>
        </w:rPr>
        <w:t>7</w:t>
      </w:r>
      <w:r>
        <w:rPr>
          <w:rFonts w:hint="eastAsia" w:ascii="仿宋" w:hAnsi="仿宋" w:eastAsia="仿宋" w:cs="仿宋"/>
          <w:bCs/>
          <w:kern w:val="0"/>
          <w:szCs w:val="21"/>
        </w:rPr>
        <w:t>.制定毕业设计（论文）课题范围和指导要求，配备指导老师，严格加强学术道德规范。</w:t>
      </w:r>
    </w:p>
    <w:p>
      <w:pPr>
        <w:widowControl/>
        <w:spacing w:line="360" w:lineRule="exact"/>
        <w:ind w:firstLine="435"/>
        <w:jc w:val="left"/>
        <w:rPr>
          <w:rFonts w:ascii="宋体" w:hAnsi="宋体"/>
          <w:b/>
          <w:bCs/>
          <w:sz w:val="44"/>
          <w:szCs w:val="44"/>
        </w:rPr>
      </w:pPr>
      <w:r>
        <w:rPr>
          <w:rFonts w:ascii="仿宋" w:hAnsi="仿宋" w:eastAsia="仿宋" w:cs="仿宋"/>
          <w:bCs/>
          <w:kern w:val="0"/>
          <w:szCs w:val="21"/>
        </w:rPr>
        <w:t>8.</w:t>
      </w:r>
      <w:r>
        <w:rPr>
          <w:rFonts w:hint="eastAsia" w:ascii="仿宋" w:hAnsi="仿宋" w:eastAsia="仿宋" w:cs="仿宋"/>
          <w:bCs/>
          <w:kern w:val="0"/>
          <w:szCs w:val="21"/>
        </w:rPr>
        <w:t>顶岗实习是学生在校学习的重要组成部分，是培养学生综合职业能力的主要教学环节之一。严格执行教育部颁发的《职业学校学生实习管理规定》，与合作企业共同制定顶岗实习计划、实习内容，共同商定指导教师，共同制定实习评价标准，共同管理学生实习工作。</w:t>
      </w:r>
    </w:p>
    <w:p>
      <w:pPr>
        <w:widowControl/>
        <w:spacing w:line="360" w:lineRule="exact"/>
        <w:ind w:firstLine="422" w:firstLineChars="200"/>
        <w:jc w:val="left"/>
      </w:pPr>
      <w:r>
        <w:rPr>
          <w:rFonts w:hint="eastAsia" w:ascii="仿宋" w:hAnsi="仿宋" w:eastAsia="仿宋" w:cs="仿宋"/>
          <w:b/>
          <w:bCs/>
          <w:color w:val="000000"/>
          <w:kern w:val="0"/>
          <w:szCs w:val="21"/>
        </w:rPr>
        <w:t>（三） 研制团队</w:t>
      </w:r>
    </w:p>
    <w:p>
      <w:pPr>
        <w:widowControl/>
        <w:spacing w:line="360" w:lineRule="exact"/>
        <w:ind w:firstLine="420" w:firstLineChars="200"/>
        <w:jc w:val="left"/>
        <w:rPr>
          <w:rFonts w:ascii="仿宋" w:hAnsi="仿宋" w:eastAsia="仿宋" w:cs="仿宋"/>
          <w:bCs/>
          <w:color w:val="000000"/>
          <w:kern w:val="0"/>
          <w:szCs w:val="21"/>
        </w:rPr>
      </w:pPr>
      <w:r>
        <w:rPr>
          <w:rFonts w:hint="eastAsia" w:ascii="仿宋" w:hAnsi="仿宋" w:eastAsia="仿宋" w:cs="仿宋"/>
          <w:bCs/>
          <w:color w:val="000000"/>
          <w:kern w:val="0"/>
          <w:szCs w:val="21"/>
        </w:rPr>
        <w:t>徐  暄     淮安生物工程分院                植物工程系主任</w:t>
      </w:r>
    </w:p>
    <w:p>
      <w:pPr>
        <w:widowControl/>
        <w:spacing w:line="360" w:lineRule="exact"/>
        <w:ind w:firstLine="420" w:firstLineChars="200"/>
        <w:jc w:val="left"/>
        <w:rPr>
          <w:rFonts w:ascii="仿宋" w:hAnsi="仿宋" w:eastAsia="仿宋" w:cs="仿宋"/>
          <w:bCs/>
          <w:color w:val="000000"/>
          <w:kern w:val="0"/>
          <w:szCs w:val="21"/>
        </w:rPr>
      </w:pPr>
      <w:r>
        <w:rPr>
          <w:rFonts w:hint="eastAsia" w:ascii="仿宋" w:hAnsi="仿宋" w:eastAsia="仿宋" w:cs="仿宋"/>
          <w:bCs/>
          <w:color w:val="000000"/>
          <w:kern w:val="0"/>
          <w:szCs w:val="21"/>
        </w:rPr>
        <w:t>朱美荣     淮安生物工程分院                植物工程系副主任</w:t>
      </w:r>
    </w:p>
    <w:p>
      <w:pPr>
        <w:widowControl/>
        <w:spacing w:line="360" w:lineRule="exact"/>
        <w:ind w:firstLine="420" w:firstLineChars="200"/>
        <w:jc w:val="left"/>
        <w:rPr>
          <w:rFonts w:ascii="仿宋" w:hAnsi="仿宋" w:eastAsia="仿宋" w:cs="仿宋"/>
          <w:bCs/>
          <w:color w:val="000000"/>
          <w:kern w:val="0"/>
          <w:szCs w:val="21"/>
        </w:rPr>
      </w:pPr>
      <w:r>
        <w:rPr>
          <w:rFonts w:hint="eastAsia" w:ascii="仿宋" w:hAnsi="仿宋" w:eastAsia="仿宋" w:cs="仿宋"/>
          <w:bCs/>
          <w:color w:val="000000"/>
          <w:kern w:val="0"/>
          <w:szCs w:val="21"/>
        </w:rPr>
        <w:t>周世杰     淮安生物工程分院                教研室主任</w:t>
      </w:r>
    </w:p>
    <w:p>
      <w:pPr>
        <w:widowControl/>
        <w:spacing w:line="360" w:lineRule="exact"/>
        <w:ind w:firstLine="420" w:firstLineChars="200"/>
        <w:jc w:val="left"/>
        <w:rPr>
          <w:rFonts w:ascii="仿宋" w:hAnsi="仿宋" w:eastAsia="仿宋" w:cs="仿宋"/>
          <w:bCs/>
          <w:color w:val="000000"/>
          <w:kern w:val="0"/>
          <w:szCs w:val="21"/>
        </w:rPr>
      </w:pPr>
      <w:r>
        <w:rPr>
          <w:rFonts w:hint="eastAsia" w:ascii="仿宋" w:hAnsi="仿宋" w:eastAsia="仿宋" w:cs="仿宋"/>
          <w:bCs/>
          <w:color w:val="000000"/>
          <w:kern w:val="0"/>
          <w:szCs w:val="21"/>
        </w:rPr>
        <w:t>徐培培     淮安生物工程分院                植物工程系教师</w:t>
      </w:r>
    </w:p>
    <w:p>
      <w:pPr>
        <w:widowControl/>
        <w:spacing w:line="360" w:lineRule="exact"/>
        <w:ind w:firstLine="420" w:firstLineChars="200"/>
        <w:jc w:val="left"/>
        <w:rPr>
          <w:rFonts w:ascii="仿宋" w:hAnsi="仿宋" w:eastAsia="仿宋" w:cs="仿宋"/>
          <w:bCs/>
          <w:color w:val="000000"/>
          <w:kern w:val="0"/>
          <w:szCs w:val="21"/>
        </w:rPr>
      </w:pPr>
      <w:r>
        <w:rPr>
          <w:rFonts w:hint="eastAsia" w:ascii="仿宋" w:hAnsi="仿宋" w:eastAsia="仿宋" w:cs="仿宋"/>
          <w:bCs/>
          <w:color w:val="000000"/>
          <w:kern w:val="0"/>
          <w:szCs w:val="21"/>
        </w:rPr>
        <w:t>吴  松     淮安生物工程分院                植物工程系教师</w:t>
      </w:r>
    </w:p>
    <w:p>
      <w:pPr>
        <w:widowControl/>
        <w:spacing w:line="360" w:lineRule="exact"/>
        <w:ind w:firstLine="420" w:firstLineChars="200"/>
        <w:jc w:val="left"/>
        <w:rPr>
          <w:rFonts w:ascii="仿宋" w:hAnsi="仿宋" w:eastAsia="仿宋" w:cs="仿宋"/>
          <w:bCs/>
          <w:color w:val="000000"/>
          <w:kern w:val="0"/>
          <w:szCs w:val="21"/>
        </w:rPr>
      </w:pPr>
      <w:r>
        <w:rPr>
          <w:rFonts w:hint="eastAsia" w:ascii="仿宋" w:hAnsi="仿宋" w:eastAsia="仿宋" w:cs="仿宋"/>
          <w:bCs/>
          <w:color w:val="000000"/>
          <w:kern w:val="0"/>
          <w:szCs w:val="21"/>
        </w:rPr>
        <w:t>罗会劝     淮安生物工程分院                植物工程系教师</w:t>
      </w:r>
    </w:p>
    <w:p>
      <w:pPr>
        <w:widowControl/>
        <w:spacing w:line="360" w:lineRule="exact"/>
        <w:ind w:firstLine="420" w:firstLineChars="200"/>
        <w:jc w:val="left"/>
        <w:rPr>
          <w:rFonts w:ascii="仿宋" w:hAnsi="仿宋" w:eastAsia="仿宋" w:cs="仿宋"/>
          <w:bCs/>
          <w:color w:val="000000"/>
          <w:kern w:val="0"/>
          <w:szCs w:val="21"/>
        </w:rPr>
      </w:pPr>
      <w:r>
        <w:rPr>
          <w:rFonts w:hint="eastAsia" w:ascii="仿宋" w:hAnsi="仿宋" w:eastAsia="仿宋" w:cs="仿宋"/>
          <w:bCs/>
          <w:color w:val="000000"/>
          <w:kern w:val="0"/>
          <w:szCs w:val="21"/>
        </w:rPr>
        <w:t>张  智     南京农业大学菊花基地            负责人</w:t>
      </w:r>
    </w:p>
    <w:p>
      <w:pPr>
        <w:widowControl/>
        <w:spacing w:line="360" w:lineRule="exact"/>
        <w:ind w:firstLine="420" w:firstLineChars="200"/>
        <w:jc w:val="left"/>
        <w:rPr>
          <w:rFonts w:ascii="仿宋" w:hAnsi="仿宋" w:eastAsia="仿宋" w:cs="仿宋"/>
          <w:bCs/>
          <w:color w:val="000000"/>
          <w:kern w:val="0"/>
          <w:szCs w:val="21"/>
        </w:rPr>
      </w:pPr>
      <w:r>
        <w:rPr>
          <w:rFonts w:hint="eastAsia" w:ascii="仿宋" w:hAnsi="仿宋" w:eastAsia="仿宋" w:cs="仿宋"/>
          <w:bCs/>
          <w:color w:val="000000"/>
          <w:kern w:val="0"/>
          <w:szCs w:val="21"/>
        </w:rPr>
        <w:t>葛  永     上海细数旅游规划设计公司        总经理</w:t>
      </w:r>
    </w:p>
    <w:p/>
    <w:p>
      <w:pPr>
        <w:widowControl/>
        <w:spacing w:before="159" w:beforeLines="50" w:line="360" w:lineRule="exact"/>
        <w:rPr>
          <w:rFonts w:ascii="仿宋" w:hAnsi="仿宋" w:eastAsia="仿宋" w:cs="仿宋"/>
          <w:b/>
          <w:bCs/>
        </w:rPr>
      </w:pPr>
    </w:p>
    <w:p>
      <w:pPr>
        <w:widowControl/>
        <w:spacing w:line="360" w:lineRule="exact"/>
        <w:ind w:firstLine="422" w:firstLineChars="200"/>
        <w:rPr>
          <w:rFonts w:ascii="仿宋" w:hAnsi="仿宋" w:eastAsia="仿宋" w:cs="仿宋"/>
          <w:b/>
        </w:rPr>
      </w:pPr>
    </w:p>
    <w:p>
      <w:pPr>
        <w:widowControl/>
        <w:spacing w:line="360" w:lineRule="exact"/>
        <w:ind w:firstLine="422" w:firstLineChars="200"/>
        <w:rPr>
          <w:rFonts w:ascii="仿宋" w:hAnsi="仿宋" w:eastAsia="仿宋" w:cs="仿宋"/>
          <w:b/>
        </w:rPr>
      </w:pPr>
    </w:p>
    <w:p>
      <w:pPr>
        <w:widowControl/>
        <w:spacing w:line="360" w:lineRule="exact"/>
        <w:ind w:firstLine="422" w:firstLineChars="200"/>
        <w:rPr>
          <w:rFonts w:ascii="仿宋" w:hAnsi="仿宋" w:eastAsia="仿宋" w:cs="仿宋"/>
          <w:b/>
        </w:rPr>
      </w:pPr>
    </w:p>
    <w:p>
      <w:pPr>
        <w:widowControl/>
        <w:spacing w:line="360" w:lineRule="exact"/>
        <w:ind w:firstLine="422" w:firstLineChars="200"/>
        <w:rPr>
          <w:rFonts w:ascii="仿宋" w:hAnsi="仿宋" w:eastAsia="仿宋" w:cs="仿宋"/>
          <w:b/>
        </w:rPr>
      </w:pPr>
    </w:p>
    <w:p>
      <w:pPr>
        <w:widowControl/>
        <w:spacing w:line="360" w:lineRule="exact"/>
        <w:ind w:firstLine="422" w:firstLineChars="200"/>
        <w:rPr>
          <w:rFonts w:ascii="仿宋" w:hAnsi="仿宋" w:eastAsia="仿宋" w:cs="仿宋"/>
          <w:b/>
        </w:rPr>
      </w:pPr>
    </w:p>
    <w:p>
      <w:pPr>
        <w:widowControl/>
        <w:spacing w:line="360" w:lineRule="exact"/>
        <w:ind w:firstLine="422" w:firstLineChars="200"/>
        <w:rPr>
          <w:rFonts w:ascii="仿宋" w:hAnsi="仿宋" w:eastAsia="仿宋" w:cs="仿宋"/>
          <w:b/>
        </w:rPr>
      </w:pPr>
    </w:p>
    <w:p>
      <w:pPr>
        <w:widowControl/>
        <w:spacing w:line="360" w:lineRule="exact"/>
        <w:ind w:firstLine="422" w:firstLineChars="200"/>
        <w:rPr>
          <w:rFonts w:ascii="仿宋" w:hAnsi="仿宋" w:eastAsia="仿宋" w:cs="仿宋"/>
          <w:b/>
        </w:rPr>
      </w:pPr>
    </w:p>
    <w:p>
      <w:pPr>
        <w:widowControl/>
        <w:spacing w:line="360" w:lineRule="exact"/>
        <w:ind w:firstLine="422" w:firstLineChars="200"/>
        <w:rPr>
          <w:rFonts w:ascii="仿宋" w:hAnsi="仿宋" w:eastAsia="仿宋" w:cs="仿宋"/>
          <w:b/>
        </w:rPr>
      </w:pPr>
    </w:p>
    <w:p>
      <w:pPr>
        <w:widowControl/>
        <w:spacing w:line="360" w:lineRule="exact"/>
        <w:ind w:firstLine="422" w:firstLineChars="200"/>
        <w:rPr>
          <w:rFonts w:ascii="仿宋" w:hAnsi="仿宋" w:eastAsia="仿宋" w:cs="仿宋"/>
          <w:b/>
        </w:rPr>
      </w:pPr>
    </w:p>
    <w:p>
      <w:pPr>
        <w:widowControl/>
        <w:spacing w:line="360" w:lineRule="exact"/>
        <w:ind w:firstLine="422" w:firstLineChars="200"/>
        <w:rPr>
          <w:rFonts w:ascii="仿宋" w:hAnsi="仿宋" w:eastAsia="仿宋" w:cs="仿宋"/>
          <w:b/>
        </w:rPr>
      </w:pPr>
    </w:p>
    <w:p>
      <w:pPr>
        <w:widowControl/>
        <w:spacing w:line="360" w:lineRule="exact"/>
        <w:ind w:firstLine="422" w:firstLineChars="200"/>
        <w:rPr>
          <w:rFonts w:ascii="仿宋" w:hAnsi="仿宋" w:eastAsia="仿宋" w:cs="仿宋"/>
          <w:b/>
        </w:rPr>
      </w:pPr>
    </w:p>
    <w:p>
      <w:pPr>
        <w:widowControl/>
        <w:spacing w:line="360" w:lineRule="exact"/>
        <w:ind w:firstLine="422" w:firstLineChars="200"/>
        <w:rPr>
          <w:rFonts w:ascii="仿宋" w:hAnsi="仿宋" w:eastAsia="仿宋" w:cs="仿宋"/>
          <w:b/>
        </w:rPr>
      </w:pPr>
    </w:p>
    <w:p>
      <w:pPr>
        <w:widowControl/>
        <w:spacing w:line="360" w:lineRule="exact"/>
        <w:ind w:firstLine="422" w:firstLineChars="200"/>
        <w:rPr>
          <w:rFonts w:ascii="仿宋" w:hAnsi="仿宋" w:eastAsia="仿宋" w:cs="仿宋"/>
          <w:b/>
        </w:rPr>
      </w:pPr>
    </w:p>
    <w:p>
      <w:pPr>
        <w:widowControl/>
        <w:spacing w:line="360" w:lineRule="exact"/>
        <w:ind w:firstLine="422" w:firstLineChars="200"/>
        <w:rPr>
          <w:rFonts w:ascii="仿宋" w:hAnsi="仿宋" w:eastAsia="仿宋" w:cs="仿宋"/>
          <w:b/>
        </w:rPr>
      </w:pPr>
    </w:p>
    <w:p>
      <w:pPr>
        <w:widowControl/>
        <w:spacing w:line="360" w:lineRule="exact"/>
        <w:ind w:firstLine="422" w:firstLineChars="200"/>
        <w:rPr>
          <w:rFonts w:ascii="仿宋" w:hAnsi="仿宋" w:eastAsia="仿宋" w:cs="仿宋"/>
          <w:b/>
        </w:rPr>
      </w:pPr>
    </w:p>
    <w:p>
      <w:pPr>
        <w:widowControl/>
        <w:spacing w:line="360" w:lineRule="exact"/>
        <w:ind w:firstLine="422" w:firstLineChars="200"/>
        <w:rPr>
          <w:rFonts w:ascii="仿宋" w:hAnsi="仿宋" w:eastAsia="仿宋" w:cs="仿宋"/>
          <w:b/>
        </w:rPr>
      </w:pPr>
    </w:p>
    <w:p>
      <w:pPr>
        <w:widowControl/>
        <w:spacing w:line="360" w:lineRule="exact"/>
        <w:ind w:firstLine="422" w:firstLineChars="200"/>
        <w:rPr>
          <w:rFonts w:ascii="仿宋" w:hAnsi="仿宋" w:eastAsia="仿宋" w:cs="仿宋"/>
          <w:b/>
        </w:rPr>
      </w:pPr>
    </w:p>
    <w:p>
      <w:pPr>
        <w:widowControl/>
        <w:spacing w:line="360" w:lineRule="exact"/>
        <w:ind w:firstLine="422" w:firstLineChars="200"/>
        <w:rPr>
          <w:rFonts w:ascii="仿宋" w:hAnsi="仿宋" w:eastAsia="仿宋" w:cs="仿宋"/>
          <w:b/>
        </w:rPr>
      </w:pPr>
    </w:p>
    <w:p>
      <w:pPr>
        <w:widowControl/>
        <w:spacing w:line="360" w:lineRule="exact"/>
        <w:ind w:firstLine="422" w:firstLineChars="200"/>
        <w:rPr>
          <w:rFonts w:ascii="仿宋" w:hAnsi="仿宋" w:eastAsia="仿宋" w:cs="仿宋"/>
          <w:b/>
        </w:rPr>
      </w:pPr>
    </w:p>
    <w:p>
      <w:pPr>
        <w:widowControl/>
        <w:spacing w:line="360" w:lineRule="exact"/>
        <w:ind w:firstLine="422" w:firstLineChars="200"/>
        <w:rPr>
          <w:rFonts w:ascii="仿宋" w:hAnsi="仿宋" w:eastAsia="仿宋" w:cs="仿宋"/>
          <w:b/>
        </w:rPr>
      </w:pPr>
    </w:p>
    <w:p>
      <w:pPr>
        <w:widowControl/>
        <w:spacing w:line="360" w:lineRule="exact"/>
        <w:ind w:firstLine="422" w:firstLineChars="200"/>
        <w:rPr>
          <w:rFonts w:ascii="仿宋" w:hAnsi="仿宋" w:eastAsia="仿宋" w:cs="仿宋"/>
          <w:b/>
        </w:rPr>
      </w:pPr>
    </w:p>
    <w:p>
      <w:pPr>
        <w:widowControl/>
        <w:spacing w:line="360" w:lineRule="exact"/>
        <w:ind w:firstLine="422" w:firstLineChars="200"/>
        <w:rPr>
          <w:rFonts w:ascii="仿宋" w:hAnsi="仿宋" w:eastAsia="仿宋" w:cs="仿宋"/>
          <w:b/>
        </w:rPr>
      </w:pPr>
    </w:p>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14115"/>
    <w:multiLevelType w:val="singleLevel"/>
    <w:tmpl w:val="D9C1411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OGVjYzIzMDlhMTQ0Y2M4OTI1OTc0NWZjZGI4YWMifQ=="/>
  </w:docVars>
  <w:rsids>
    <w:rsidRoot w:val="3D0D3C4C"/>
    <w:rsid w:val="000875E3"/>
    <w:rsid w:val="000C5E0A"/>
    <w:rsid w:val="002645DF"/>
    <w:rsid w:val="00325510"/>
    <w:rsid w:val="00731629"/>
    <w:rsid w:val="00BD60F7"/>
    <w:rsid w:val="00D1343E"/>
    <w:rsid w:val="00DE0DE9"/>
    <w:rsid w:val="00DE5819"/>
    <w:rsid w:val="00E272C0"/>
    <w:rsid w:val="065616CE"/>
    <w:rsid w:val="10037546"/>
    <w:rsid w:val="152505A6"/>
    <w:rsid w:val="15CE063D"/>
    <w:rsid w:val="160C73E7"/>
    <w:rsid w:val="21C82FA7"/>
    <w:rsid w:val="2513276A"/>
    <w:rsid w:val="32401F03"/>
    <w:rsid w:val="3D0D3C4C"/>
    <w:rsid w:val="3D621F22"/>
    <w:rsid w:val="55094B21"/>
    <w:rsid w:val="620401FF"/>
    <w:rsid w:val="6F54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13752</Words>
  <Characters>14366</Characters>
  <Lines>130</Lines>
  <Paragraphs>36</Paragraphs>
  <TotalTime>44</TotalTime>
  <ScaleCrop>false</ScaleCrop>
  <LinksUpToDate>false</LinksUpToDate>
  <CharactersWithSpaces>15134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2022-07-11T08:43:00Z</dcterms:created>
  <dc:creator>Administrator</dc:creator>
  <cp:lastModifiedBy>历程</cp:lastModifiedBy>
  <dcterms:modified xsi:type="dcterms:W3CDTF">2023-04-07T01:39:50Z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03311E7A1CBC4B6C8BF3E029D90AC4C2</vt:lpwstr>
  </property>
</Properties>
</file>