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spacing w:afterAutospacing="false" w:beforeAutospacing="false" w:line="520" w:lineRule="exact"/>
        <w:rPr>
          <w:b w:val="1"/>
          <w:sz w:val="36"/>
          <w:szCs w:val="36"/>
        </w:rPr>
      </w:pPr>
      <w:r>
        <w:rPr>
          <w:b w:val="1"/>
          <w:sz w:val="36"/>
          <w:szCs w:val="36"/>
          <w:rFonts w:hint="eastAsia"/>
        </w:rPr>
        <w:t>淮安生物工程高等职业学校招标公告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一、项目名称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2023年招生简章印刷。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二、招标内容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1.规格要求</w:t>
      </w:r>
    </w:p>
    <w:tbl>
      <w:tblPr>
        <w:tblStyle w:val="13"/>
        <w:tblW w:w="0" w:type="auto"/>
        <w:tblInd w:type="dxa" w:w="0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817"/>
        <w:gridCol w:w="1276"/>
        <w:gridCol w:w="2693"/>
        <w:gridCol w:w="992"/>
        <w:gridCol w:w="993"/>
        <w:gridCol w:w="1751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1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</w:rPr>
              <w:t>类型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</w:rPr>
              <w:t>规格要求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</w:rPr>
              <w:t>数量</w:t>
            </w:r>
            <w:r>
              <w:rPr>
                <w:sz w:val="24"/>
                <w:kern w:val="0"/>
                <w:rFonts w:hint="eastAsia"/>
              </w:rPr>
              <w:t>（份）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</w:rPr>
              <w:t>参考价</w:t>
            </w:r>
            <w:r>
              <w:rPr>
                <w:sz w:val="24"/>
                <w:kern w:val="0"/>
                <w:rFonts w:hint="eastAsia"/>
              </w:rPr>
              <w:t>（元）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96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sz w:val="24"/>
                <w:kern w:val="0"/>
              </w:rPr>
            </w:pPr>
            <w:r>
              <w:rPr>
                <w:sz w:val="24"/>
                <w:kern w:val="0"/>
              </w:rPr>
              <w:t>三折页宣传单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sz w:val="24"/>
                <w:kern w:val="0"/>
              </w:rPr>
            </w:pPr>
            <w:r>
              <w:rPr>
                <w:sz w:val="24"/>
                <w:kern w:val="0"/>
                <w:rFonts w:hint="eastAsia"/>
              </w:rPr>
              <w:t>三折页，双面彩印，专版200克铜版纸，双面贴膜，压痕，大小280*570；</w:t>
            </w:r>
            <w:r>
              <w:rPr>
                <w:sz w:val="24"/>
                <w:kern w:val="0"/>
              </w:rPr>
              <w:t>单页面大小为</w:t>
            </w:r>
            <w:r>
              <w:rPr>
                <w:sz w:val="24"/>
                <w:kern w:val="0"/>
                <w:rFonts w:hint="eastAsia"/>
              </w:rPr>
              <w:t>190*280；压痕后折好。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kern w:val="0"/>
              </w:rPr>
            </w:pPr>
            <w:r>
              <w:rPr>
                <w:sz w:val="24"/>
                <w:kern w:val="0"/>
                <w:rFonts w:hint="eastAsia"/>
              </w:rPr>
              <w:t>60000</w:t>
            </w: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sz w:val="24"/>
                <w:kern w:val="0"/>
              </w:rPr>
            </w:pPr>
            <w:r>
              <w:rPr>
                <w:sz w:val="24"/>
                <w:kern w:val="0"/>
                <w:rFonts w:hint="eastAsia"/>
              </w:rPr>
              <w:t>52000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sz w:val="24"/>
                <w:kern w:val="0"/>
              </w:rPr>
            </w:pPr>
            <w:r>
              <w:rPr>
                <w:sz w:val="24"/>
                <w:kern w:val="0"/>
                <w:rFonts w:hint="eastAsia"/>
              </w:rPr>
              <w:t>总费用包含设计费2000元；要求分批次印刷送货。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2.说明：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（1）总费用包含设计费2000元；</w:t>
      </w:r>
      <w:r>
        <w:rPr>
          <w:sz w:val="28"/>
          <w:szCs w:val="28"/>
        </w:rPr>
        <w:t>按学校通知分批次印刷送货</w:t>
      </w:r>
      <w:r>
        <w:rPr>
          <w:sz w:val="28"/>
          <w:szCs w:val="28"/>
          <w:rFonts w:hint="eastAsia"/>
        </w:rPr>
        <w:t>，</w:t>
      </w:r>
      <w:r>
        <w:rPr>
          <w:sz w:val="28"/>
          <w:szCs w:val="28"/>
        </w:rPr>
        <w:t>原则上印刷不超过</w:t>
      </w:r>
      <w:r>
        <w:rPr>
          <w:sz w:val="28"/>
          <w:szCs w:val="28"/>
          <w:rFonts w:hint="eastAsia"/>
        </w:rPr>
        <w:t>3次，会有版本的变动。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（2）纸质图像质量要求：</w:t>
      </w:r>
      <w:r>
        <w:rPr>
          <w:sz w:val="28"/>
          <w:szCs w:val="28"/>
        </w:rPr>
        <w:t>纸面光洁平整，双面贴膜</w:t>
      </w:r>
      <w:r>
        <w:rPr>
          <w:sz w:val="28"/>
          <w:szCs w:val="28"/>
          <w:rFonts w:hint="eastAsia"/>
        </w:rPr>
        <w:t>，</w:t>
      </w:r>
      <w:r>
        <w:rPr>
          <w:sz w:val="28"/>
          <w:szCs w:val="28"/>
        </w:rPr>
        <w:t>平滑度高，光泽度好，颗粒极细并均匀分布；画面色彩还原显像度高，立体感强，光泽亮丽。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三、资质要求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1．遵守职业操守，无不良信用记录。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2．商家必须出示企业营业执照、税务登记证等复印件。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3．商家必须有能力按照我校文件规定的要求提供招标样品，进行相关服务，独立完成本项目，不允许分包、转包。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4．有长期印刷经验。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5</w:t>
      </w:r>
      <w:r>
        <w:rPr>
          <w:sz w:val="28"/>
          <w:szCs w:val="28"/>
        </w:rPr>
        <w:t>.具有依法缴纳税收和社会保障资金的良好记录；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6</w:t>
      </w:r>
      <w:r>
        <w:rPr>
          <w:sz w:val="28"/>
          <w:szCs w:val="28"/>
        </w:rPr>
        <w:t>.参加本次政府采购活动前三年内，在经营活动中没有重大违法记录；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7</w:t>
      </w:r>
      <w:r>
        <w:rPr>
          <w:sz w:val="28"/>
          <w:szCs w:val="28"/>
        </w:rPr>
        <w:t>.法律、行政法规规定的其他条件；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8</w:t>
      </w:r>
      <w:r>
        <w:rPr>
          <w:sz w:val="28"/>
          <w:szCs w:val="28"/>
        </w:rPr>
        <w:t>.根据采购项目提出的特殊条件: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8</w:t>
      </w:r>
      <w:r>
        <w:rPr>
          <w:sz w:val="28"/>
          <w:szCs w:val="28"/>
        </w:rPr>
        <w:t>.1 参加本项目政府采购活动的供应商单位、法定代表人、主要负责人在前 3 年内不得具有行贿犯罪记录。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rFonts w:hint="eastAsia"/>
        </w:rPr>
        <w:t>2</w:t>
      </w:r>
      <w:r>
        <w:rPr>
          <w:sz w:val="28"/>
          <w:szCs w:val="28"/>
        </w:rPr>
        <w:t xml:space="preserve"> 本项目不接受联合体投标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四、报名时间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  <w:rFonts w:hint="eastAsia"/>
        </w:rPr>
        <w:t>23年4月1</w:t>
      </w:r>
      <w:r>
        <w:rPr>
          <w:sz w:val="28"/>
          <w:lang w:val="en-US" w:eastAsia="zh-CN"/>
          <w:szCs w:val="28"/>
          <w:rFonts w:hint="eastAsia"/>
        </w:rPr>
        <w:t>4</w:t>
      </w:r>
      <w:r>
        <w:rPr>
          <w:sz w:val="28"/>
          <w:szCs w:val="28"/>
          <w:rFonts w:hint="eastAsia"/>
        </w:rPr>
        <w:t>日上午9时至4月</w:t>
      </w:r>
      <w:r>
        <w:rPr>
          <w:sz w:val="28"/>
          <w:lang w:val="en-US" w:eastAsia="zh-CN"/>
          <w:szCs w:val="28"/>
          <w:rFonts w:hint="eastAsia"/>
        </w:rPr>
        <w:t>20</w:t>
      </w:r>
      <w:r>
        <w:rPr>
          <w:sz w:val="28"/>
          <w:szCs w:val="28"/>
          <w:rFonts w:hint="eastAsia"/>
        </w:rPr>
        <w:t>日</w:t>
      </w:r>
      <w:r>
        <w:rPr>
          <w:sz w:val="28"/>
          <w:szCs w:val="28"/>
        </w:rPr>
        <w:t>17</w:t>
      </w:r>
      <w:r>
        <w:rPr>
          <w:sz w:val="28"/>
          <w:szCs w:val="28"/>
          <w:rFonts w:hint="eastAsia"/>
        </w:rPr>
        <w:t>时。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五、开标时间及地点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rFonts w:hint="eastAsia"/>
        </w:rPr>
        <w:t>2023年4月</w:t>
      </w:r>
      <w:r>
        <w:rPr>
          <w:sz w:val="28"/>
          <w:lang w:val="en-US" w:eastAsia="zh-CN"/>
          <w:szCs w:val="28"/>
          <w:rFonts w:hint="eastAsia"/>
        </w:rPr>
        <w:t>21</w:t>
      </w:r>
      <w:r>
        <w:rPr>
          <w:sz w:val="28"/>
          <w:szCs w:val="28"/>
          <w:rFonts w:hint="eastAsia"/>
        </w:rPr>
        <w:t>日上午10:00 ,行政楼三楼会议室（300室）。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六、报名地点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rFonts w:hint="eastAsia"/>
        </w:rPr>
        <w:t>淮安生物工程高等职业学校</w:t>
      </w:r>
      <w:r>
        <w:rPr>
          <w:sz w:val="28"/>
          <w:lang w:val="en-US" w:eastAsia="zh-CN"/>
          <w:szCs w:val="28"/>
          <w:rFonts w:hint="eastAsia"/>
        </w:rPr>
        <w:t>综合楼806办公室</w:t>
      </w:r>
      <w:r>
        <w:rPr>
          <w:sz w:val="28"/>
          <w:szCs w:val="28"/>
          <w:rFonts w:hint="eastAsia"/>
        </w:rPr>
        <w:t>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七、投标控制价及保证金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1．本项目投标控制价为52000元。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2．投标保证金5000元，不中标现场退还。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八、开标方式</w:t>
      </w:r>
    </w:p>
    <w:p>
      <w:pPr>
        <w:spacing w:afterAutospacing="false" w:beforeAutospacing="false" w:line="520" w:lineRule="exact"/>
        <w:rPr>
          <w:sz w:val="28"/>
          <w:lang w:val="en-US" w:eastAsia="zh-CN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</w:t>
      </w:r>
      <w:r>
        <w:rPr>
          <w:sz w:val="28"/>
          <w:lang w:val="en-US" w:eastAsia="zh-CN"/>
          <w:szCs w:val="28"/>
          <w:rFonts w:hint="eastAsia"/>
        </w:rPr>
        <w:t>最低价中标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九、联系人及联系电话</w:t>
      </w:r>
    </w:p>
    <w:p>
      <w:pPr>
        <w:pStyle w:val="2"/>
        <w:ind w:firstLine="560" w:firstLineChars="200"/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>彭敏玲</w:t>
      </w:r>
      <w:r>
        <w:rPr>
          <w:sz w:val="28"/>
          <w:szCs w:val="28"/>
          <w:rFonts w:hint="eastAsia"/>
        </w:rPr>
        <w:t>：</w:t>
      </w:r>
      <w:r>
        <w:rPr>
          <w:sz w:val="28"/>
          <w:lang w:val="en-US" w:eastAsia="zh-CN"/>
          <w:szCs w:val="28"/>
          <w:rFonts w:hint="eastAsia"/>
        </w:rPr>
        <w:t>15861700909</w:t>
      </w:r>
    </w:p>
    <w:p>
      <w:pPr>
        <w:pStyle w:val="2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宗小平：13905238921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5" w:type="first"/>
      <w:headerReference r:id="rId7" w:type="default"/>
      <w:headerReference r:id="rId9" w:type="even"/>
      <w:footerReference r:id="rId6" w:type="first"/>
      <w:footerReference r:id="rId8" w:type="default"/>
      <w:footerReference r:id="rId10" w:type="even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8"/>
    </w:pPr>
  </w:p>
</w:ftr>
</file>

<file path=word/footer2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8"/>
    </w:pPr>
  </w:p>
</w:ftr>
</file>

<file path=word/footer3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8"/>
    </w:pPr>
  </w:p>
</w:ftr>
</file>

<file path=word/footnotes.xml><?xml version="1.0" encoding="utf-8"?>
<w:footnotes xmlns:wps="http://schemas.microsoft.com/office/word/2010/wordprocessingShape" xmlns:r="http://schemas.openxmlformats.org/officeDocument/2006/relationships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9"/>
    </w:pPr>
  </w:p>
</w:hdr>
</file>

<file path=word/header2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9"/>
    </w:pPr>
  </w:p>
</w:hdr>
</file>

<file path=word/header3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9"/>
    </w:pPr>
  </w:p>
</w:hdr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footnotePr>
    <w:footnote w:id="0"/>
    <w:footnote w:id="1"/>
  </w:foot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04E748A"/>
    <w:rsid w:val="00042442"/>
    <w:rsid w:val="00164EA9"/>
    <w:rsid w:val="002146D1"/>
    <w:rsid w:val="00224A72"/>
    <w:rsid w:val="002556CE"/>
    <w:rsid w:val="002F386C"/>
    <w:rsid w:val="00382FA8"/>
    <w:rsid w:val="00397E46"/>
    <w:rsid w:val="003F2F8D"/>
    <w:rsid w:val="0045162B"/>
    <w:rsid w:val="004E748A"/>
    <w:rsid w:val="005642F6"/>
    <w:rsid w:val="00600A69"/>
    <w:rsid w:val="00676F2C"/>
    <w:rsid w:val="006C750F"/>
    <w:rsid w:val="00A007FD"/>
    <w:rsid w:val="00D15389"/>
    <w:rsid w:val="00D207F1"/>
    <w:rsid w:val="00D75B60"/>
    <w:rsid w:val="00DB6C07"/>
    <w:rsid w:val="00E46AC7"/>
    <w:rsid w:val="00EA1B8C"/>
    <w:rsid w:val="00EC6E3F"/>
    <w:rsid w:val="00FE679F"/>
    <w:rsid w:val="00FF5D15"/>
    <w:rsid w:val="3E9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 w:qFormat="1"/>
    <w:lsdException w:name="Body Text 2" w:uiPriority="99"/>
    <w:lsdException w:name="Body Text 3" w:uiPriority="99"/>
    <w:lsdException w:name="Body Text First Indent" w:uiPriority="0" w:semiHidden="0" w:unhideWhenUsed="0" w:qFormat="1"/>
    <w:lsdException w:name="Body Text First Indent 2" w:uiPriority="99" w:qFormat="1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 w:qFormat="1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 Spacing" w:uiPriority="99" w:semiHidden="0" w:unhideWhenUsed="0" w:qFormat="1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59" w:semiHidden="0" w:unhideWhenUsed="0" w:qFormat="1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 w:semiHidden="0" w:qFormat="1"/>
    <w:lsdException w:name="envelope address" w:uiPriority="99"/>
    <w:lsdException w:name="envelope return" w:uiPriority="99"/>
    <w:lsdException w:name="footer" w:uiPriority="99"/>
    <w:lsdException w:name="footnote reference" w:uiPriority="99"/>
    <w:lsdException w:name="footnote text" w:uiPriority="99"/>
    <w:lsdException w:name="header" w:uiPriority="99" w:qFormat="1"/>
    <w:lsdException w:name="heading 1" w:uiPriority="9" w:semiHidden="0" w:unhideWhenUsed="0" w:qFormat="1"/>
    <w:lsdException w:name="heading 2" w:uiPriority="9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0" w:semiHidden="0" w:unhideWhenUsed="0" w:qFormat="1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  <w:spacing w:afterLines="0" w:afterAutospacing="false" w:beforeLines="0" w:beforeAutospacing="false" w:lineRule="auto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3" w:default="0">
    <w:name w:val="heading 2"/>
    <w:basedOn w:val="1"/>
    <w:link w:val="22"/>
    <w:uiPriority w:val="9"/>
    <w:unhideWhenUsed/>
    <w:qFormat/>
    <w:pPr>
      <w:keepNext w:val="1"/>
      <w:keepLines w:val="1"/>
      <w:jc w:val="left"/>
      <w:outlineLvl w:val="1"/>
      <w:spacing w:afterAutospacing="false" w:beforeAutospacing="false" w:line="500" w:lineRule="exact"/>
    </w:pPr>
    <w:rPr>
      <w:b w:val="1"/>
      <w:sz w:val="24"/>
      <w:bCs/>
      <w:szCs w:val="32"/>
      <w:rFonts w:asciiTheme="majorHAnsi" w:hAnsiTheme="majorHAnsi" w:eastAsiaTheme="majorEastAsia" w:cstheme="majorBidi"/>
    </w:rPr>
  </w:style>
  <w:style w:type="paragraph" w:styleId="4" w:default="0">
    <w:name w:val="heading 3"/>
    <w:basedOn w:val="1"/>
    <w:link w:val="27"/>
    <w:uiPriority w:val="9"/>
    <w:semiHidden/>
    <w:unhideWhenUsed/>
    <w:qFormat/>
    <w:pPr>
      <w:keepNext w:val="1"/>
      <w:keepLines w:val="1"/>
      <w:outlineLvl w:val="2"/>
      <w:spacing w:after="260" w:afterAutospacing="false" w:before="260" w:beforeAutospacing="false" w:line="416" w:lineRule="auto"/>
    </w:pPr>
    <w:rPr>
      <w:b w:val="1"/>
      <w:sz w:val="32"/>
      <w:bCs/>
      <w:szCs w:val="32"/>
    </w:rPr>
  </w:style>
  <w:style w:type="character" w:styleId="14" w:default="1">
    <w:name w:val="Default Paragraph Font"/>
    <w:uiPriority w:val="1"/>
    <w:semiHidden/>
    <w:unhideWhenUsed/>
    <w:qFormat/>
  </w:style>
  <w:style w:type="table" w:styleId="12" w:default="1">
    <w:name w:val="Normal Table"/>
    <w:uiPriority w:val="99"/>
    <w:semiHidden/>
    <w:unhideWhenUsed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Body Text"/>
    <w:basedOn w:val="1"/>
    <w:link w:val="16"/>
    <w:uiPriority w:val="99"/>
    <w:semiHidden/>
    <w:unhideWhenUsed/>
    <w:qFormat/>
    <w:pPr>
      <w:spacing w:after="120" w:afterAutospacing="false" w:beforeAutospacing="false" w:lineRule="auto"/>
    </w:pPr>
  </w:style>
  <w:style w:type="paragraph" w:styleId="5" w:default="0">
    <w:name w:val="Body Text Indent"/>
    <w:basedOn w:val="1"/>
    <w:link w:val="23"/>
    <w:uiPriority w:val="99"/>
    <w:semiHidden/>
    <w:unhideWhenUsed/>
    <w:pPr>
      <w:spacing w:after="120" w:afterAutospacing="false" w:beforeAutospacing="false" w:lineRule="auto"/>
      <w:ind w:left="420" w:leftChars="200"/>
    </w:pPr>
  </w:style>
  <w:style w:type="paragraph" w:styleId="6" w:default="0">
    <w:name w:val="index 4"/>
    <w:basedOn w:val="1"/>
    <w:uiPriority w:val="0"/>
    <w:qFormat/>
    <w:pPr>
      <w:ind w:left="600" w:leftChars="600"/>
    </w:pPr>
    <w:rPr>
      <w:rFonts w:ascii="Calibri" w:hAnsi="Calibri"/>
    </w:rPr>
  </w:style>
  <w:style w:type="paragraph" w:styleId="7" w:default="0">
    <w:name w:val="endnote text"/>
    <w:basedOn w:val="1"/>
    <w:link w:val="18"/>
    <w:uiPriority w:val="99"/>
    <w:unhideWhenUsed/>
    <w:qFormat/>
    <w:pPr>
      <w:snapToGrid w:val="0"/>
      <w:spacing w:afterAutospacing="false" w:beforeAutospacing="false" w:line="400" w:lineRule="exact"/>
    </w:pPr>
    <w:rPr>
      <w:szCs w:val="22"/>
      <w:rFonts w:asciiTheme="minorHAnsi" w:hAnsiTheme="minorHAnsi" w:eastAsiaTheme="minorEastAsia" w:cstheme="minorBidi"/>
    </w:rPr>
  </w:style>
  <w:style w:type="paragraph" w:styleId="8" w:default="0">
    <w:name w:val="footer"/>
    <w:basedOn w:val="1"/>
    <w:link w:val="26"/>
    <w:uiPriority w:val="99"/>
    <w:semiHidden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9" w:default="0">
    <w:name w:val="header"/>
    <w:basedOn w:val="1"/>
    <w:link w:val="25"/>
    <w:uiPriority w:val="99"/>
    <w:semiHidden/>
    <w:unhideWhenUsed/>
    <w:qFormat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0" w:default="0">
    <w:name w:val="Body Text First Indent"/>
    <w:basedOn w:val="2"/>
    <w:link w:val="19"/>
    <w:uiPriority w:val="0"/>
    <w:qFormat/>
    <w:pPr>
      <w:spacing w:afterAutospacing="false" w:beforeAutospacing="false" w:line="400" w:lineRule="exact"/>
      <w:ind w:firstLine="420" w:firstLineChars="100"/>
    </w:pPr>
    <w:rPr>
      <w:szCs w:val="22"/>
      <w:rFonts w:asciiTheme="minorHAnsi" w:hAnsiTheme="minorHAnsi" w:eastAsiaTheme="minorEastAsia" w:cstheme="minorBidi"/>
    </w:rPr>
  </w:style>
  <w:style w:type="paragraph" w:styleId="11" w:default="0">
    <w:name w:val="Body Text First Indent 2"/>
    <w:basedOn w:val="5"/>
    <w:link w:val="24"/>
    <w:uiPriority w:val="99"/>
    <w:semiHidden/>
    <w:unhideWhenUsed/>
    <w:qFormat/>
    <w:pPr>
      <w:ind w:firstLine="420" w:firstLineChars="200"/>
    </w:pPr>
  </w:style>
  <w:style w:type="table" w:styleId="13" w:default="0">
    <w:name w:val="Table Grid"/>
    <w:basedOn w:val="12"/>
    <w:uiPriority w:val="59"/>
    <w:qFormat/>
    <w:pPr>
      <w:jc w:val="left"/>
      <w:spacing w:afterLines="0" w:afterAutospacing="false" w:beforeLines="0" w:beforeAutospacing="false" w:lineRule="auto"/>
    </w:pPr>
    <w:rPr>
      <w:sz w:val="20"/>
      <w:kern w:val="0"/>
      <w:szCs w:val="20"/>
      <w:rFonts w:ascii="Times New Roman" w:hAnsi="Times New Roman" w:eastAsia="宋体" w:cs="Times New Roman"/>
    </w:r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  <w:tblCellMar>
        <w:top w:type="dxa" w:w="0"/>
        <w:bottom w:type="dxa" w:w="0"/>
        <w:left w:type="dxa" w:w="108"/>
        <w:right w:type="dxa" w:w="108"/>
      </w:tblCellMar>
    </w:tblPr>
  </w:style>
  <w:style w:type="paragraph" w:styleId="15" w:default="0">
    <w:name w:val="No Spacing"/>
    <w:uiPriority w:val="99"/>
    <w:qFormat/>
    <w:pPr>
      <w:jc w:val="both"/>
      <w:widowControl w:val="0"/>
      <w:spacing w:afterLines="0" w:afterAutospacing="false" w:beforeLines="0" w:beforeAutospacing="false" w:lineRule="auto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16" w:default="0" w:customStyle="1">
    <w:name w:val="正文文本 Char"/>
    <w:basedOn w:val="14"/>
    <w:link w:val="2"/>
    <w:uiPriority w:val="99"/>
    <w:semiHidden/>
    <w:rPr>
      <w:szCs w:val="24"/>
      <w:rFonts w:ascii="Times New Roman" w:hAnsi="Times New Roman" w:eastAsia="宋体" w:cs="Times New Roman"/>
    </w:rPr>
  </w:style>
  <w:style w:type="character" w:styleId="17" w:default="0" w:customStyle="1">
    <w:name w:val="标题 2 Char"/>
    <w:basedOn w:val="14"/>
    <w:uiPriority w:val="9"/>
    <w:qFormat/>
    <w:rPr>
      <w:b w:val="1"/>
      <w:sz w:val="32"/>
      <w:bCs/>
      <w:szCs w:val="32"/>
      <w:rFonts w:asciiTheme="majorHAnsi" w:hAnsiTheme="majorHAnsi" w:eastAsiaTheme="majorEastAsia" w:cstheme="majorBidi"/>
    </w:rPr>
  </w:style>
  <w:style w:type="character" w:styleId="18" w:default="0" w:customStyle="1">
    <w:name w:val="尾注文本 Char"/>
    <w:basedOn w:val="14"/>
    <w:link w:val="7"/>
    <w:uiPriority w:val="99"/>
    <w:qFormat/>
  </w:style>
  <w:style w:type="character" w:styleId="19" w:default="0" w:customStyle="1">
    <w:name w:val="正文首行缩进 Char"/>
    <w:basedOn w:val="16"/>
    <w:link w:val="10"/>
    <w:uiPriority w:val="0"/>
    <w:rPr>
      <w:szCs w:val="24"/>
      <w:rFonts w:ascii="Times New Roman" w:hAnsi="Times New Roman" w:eastAsia="宋体" w:cs="Times New Roman"/>
    </w:rPr>
  </w:style>
  <w:style w:type="paragraph" w:styleId="20" w:default="0" w:customStyle="1">
    <w:name w:val="列出段落1"/>
    <w:basedOn w:val="1"/>
    <w:uiPriority w:val="0"/>
    <w:qFormat/>
    <w:pPr>
      <w:spacing w:afterAutospacing="false" w:beforeAutospacing="false" w:line="400" w:lineRule="exact"/>
      <w:ind w:firstLine="420" w:firstLineChars="200"/>
    </w:pPr>
    <w:rPr>
      <w:szCs w:val="21"/>
      <w:rFonts w:ascii="Calibri" w:hAnsi="Calibri" w:cs="Calibri" w:eastAsiaTheme="minorEastAsia"/>
    </w:rPr>
  </w:style>
  <w:style w:type="paragraph" w:styleId="21" w:default="0">
    <w:name w:val="List Paragraph"/>
    <w:basedOn w:val="1"/>
    <w:uiPriority w:val="34"/>
    <w:qFormat/>
    <w:pPr>
      <w:spacing w:afterAutospacing="false" w:beforeAutospacing="false" w:line="400" w:lineRule="exact"/>
      <w:ind w:firstLine="420" w:firstLineChars="200"/>
    </w:pPr>
    <w:rPr>
      <w:szCs w:val="22"/>
      <w:rFonts w:asciiTheme="minorHAnsi" w:hAnsiTheme="minorHAnsi" w:eastAsiaTheme="minorEastAsia" w:cstheme="minorBidi"/>
    </w:rPr>
  </w:style>
  <w:style w:type="character" w:styleId="22" w:default="0" w:customStyle="1">
    <w:name w:val="标题 2 Char1"/>
    <w:basedOn w:val="14"/>
    <w:link w:val="3"/>
    <w:uiPriority w:val="9"/>
    <w:qFormat/>
    <w:rPr>
      <w:b w:val="1"/>
      <w:sz w:val="24"/>
      <w:bCs/>
      <w:szCs w:val="32"/>
      <w:rFonts w:asciiTheme="majorHAnsi" w:hAnsiTheme="majorHAnsi" w:eastAsiaTheme="majorEastAsia" w:cstheme="majorBidi"/>
    </w:rPr>
  </w:style>
  <w:style w:type="character" w:styleId="23" w:default="0" w:customStyle="1">
    <w:name w:val="正文文本缩进 Char"/>
    <w:basedOn w:val="14"/>
    <w:link w:val="5"/>
    <w:uiPriority w:val="99"/>
    <w:semiHidden/>
    <w:qFormat/>
    <w:rPr>
      <w:szCs w:val="24"/>
      <w:rFonts w:ascii="Times New Roman" w:hAnsi="Times New Roman" w:eastAsia="宋体" w:cs="Times New Roman"/>
    </w:rPr>
  </w:style>
  <w:style w:type="character" w:styleId="24" w:default="0" w:customStyle="1">
    <w:name w:val="正文首行缩进 2 Char"/>
    <w:basedOn w:val="23"/>
    <w:link w:val="11"/>
    <w:uiPriority w:val="99"/>
    <w:semiHidden/>
    <w:qFormat/>
    <w:rPr>
      <w:szCs w:val="24"/>
      <w:rFonts w:ascii="Times New Roman" w:hAnsi="Times New Roman" w:eastAsia="宋体" w:cs="Times New Roman"/>
    </w:rPr>
  </w:style>
  <w:style w:type="character" w:styleId="25" w:default="0" w:customStyle="1">
    <w:name w:val="页眉 Char"/>
    <w:basedOn w:val="14"/>
    <w:link w:val="9"/>
    <w:uiPriority w:val="99"/>
    <w:semiHidden/>
    <w:qFormat/>
    <w:rPr>
      <w:sz w:val="18"/>
      <w:szCs w:val="18"/>
      <w:rFonts w:ascii="Times New Roman" w:hAnsi="Times New Roman" w:eastAsia="宋体" w:cs="Times New Roman"/>
    </w:rPr>
  </w:style>
  <w:style w:type="character" w:styleId="26" w:default="0" w:customStyle="1">
    <w:name w:val="页脚 Char"/>
    <w:basedOn w:val="14"/>
    <w:link w:val="8"/>
    <w:uiPriority w:val="99"/>
    <w:semiHidden/>
    <w:qFormat/>
    <w:rPr>
      <w:sz w:val="18"/>
      <w:szCs w:val="18"/>
      <w:rFonts w:ascii="Times New Roman" w:hAnsi="Times New Roman" w:eastAsia="宋体" w:cs="Times New Roman"/>
    </w:rPr>
  </w:style>
  <w:style w:type="character" w:styleId="27" w:default="0" w:customStyle="1">
    <w:name w:val="标题 3 Char"/>
    <w:basedOn w:val="14"/>
    <w:link w:val="4"/>
    <w:uiPriority w:val="9"/>
    <w:semiHidden/>
    <w:qFormat/>
    <w:rPr>
      <w:b w:val="1"/>
      <w:sz w:val="32"/>
      <w:bCs/>
      <w:szCs w:val="32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7" Type="http://schemas.openxmlformats.org/officeDocument/2006/relationships/header" Target="header2.xml" /><Relationship Id="rId4" Type="http://schemas.openxmlformats.org/officeDocument/2006/relationships/theme" Target="theme/theme1.xml" /><Relationship Id="rId6" Type="http://schemas.openxmlformats.org/officeDocument/2006/relationships/footer" Target="footer1.xml" /><Relationship Id="rId10" Type="http://schemas.openxmlformats.org/officeDocument/2006/relationships/footer" Target="footer3.xml" /><Relationship Id="rId1" Type="http://schemas.openxmlformats.org/officeDocument/2006/relationships/settings" Target="settings.xml" /><Relationship Id="rId9" Type="http://schemas.openxmlformats.org/officeDocument/2006/relationships/header" Target="header3.xml" /><Relationship Id="rId5" Type="http://schemas.openxmlformats.org/officeDocument/2006/relationships/header" Target="header1.xml" /><Relationship Id="rId3" Type="http://schemas.openxmlformats.org/officeDocument/2006/relationships/fontTable" Target="fontTable.xml" /><Relationship Id="rId2" Type="http://schemas.openxmlformats.org/officeDocument/2006/relationships/footnotes" Target="footnote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665</Words>
  <Characters>749</Characters>
  <Application>WPS Office_11.1.0.12980_F1E327BC-269C-435d-A152-05C5408002CA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11</cp:revision>
  <dcterms:created xsi:type="dcterms:W3CDTF">2022-09-27T00:45:00Z</dcterms:created>
  <dcterms:modified xsi:type="dcterms:W3CDTF">2023-04-12T10:37:00Z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2052-11.1.0.12980</vt:lpwstr>
  </property>
  <property fmtid="{D5CDD505-2E9C-101B-9397-08002B2CF9AE}" pid="3" name="ICV">
    <vt:lpwstr>6D9329E5655549788CAAE2385E30E693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淮安生物工程高等职业学校招标公告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印刷2023年招生简章。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二、招标内容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1.规格要求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693"/>
        <w:gridCol w:w="992"/>
        <w:gridCol w:w="993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类型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规格要求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数量</w:t>
            </w:r>
            <w:r>
              <w:rPr>
                <w:rFonts w:hint="eastAsia"/>
                <w:kern w:val="0"/>
                <w:sz w:val="24"/>
              </w:rPr>
              <w:t>（份）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参考价</w:t>
            </w:r>
            <w:r>
              <w:rPr>
                <w:rFonts w:hint="eastAsia"/>
                <w:kern w:val="0"/>
                <w:sz w:val="24"/>
              </w:rPr>
              <w:t>（元）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三折页宣传单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三折页，双面彩印，专版200克铜版纸，双面贴膜，压痕，大小280*570；</w:t>
            </w:r>
            <w:r>
              <w:rPr>
                <w:kern w:val="0"/>
                <w:sz w:val="24"/>
              </w:rPr>
              <w:t>单页面大小为</w:t>
            </w:r>
            <w:r>
              <w:rPr>
                <w:rFonts w:hint="eastAsia"/>
                <w:kern w:val="0"/>
                <w:sz w:val="24"/>
              </w:rPr>
              <w:t>190*280；压痕后折好。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60000</w:t>
            </w: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52000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总费用包含设计费2000元；要求分批次印刷送货。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2.说明：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（1）总费用包含设计费2000元；</w:t>
      </w:r>
      <w:r>
        <w:rPr>
          <w:sz w:val="28"/>
          <w:szCs w:val="28"/>
        </w:rPr>
        <w:t>按学校通知分批次印刷送货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原则上印刷不超过</w:t>
      </w:r>
      <w:r>
        <w:rPr>
          <w:rFonts w:hint="eastAsia"/>
          <w:sz w:val="28"/>
          <w:szCs w:val="28"/>
        </w:rPr>
        <w:t>3次，会有版本的变动。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（2）纸质图像质量要求：</w:t>
      </w:r>
      <w:r>
        <w:rPr>
          <w:sz w:val="28"/>
          <w:szCs w:val="28"/>
        </w:rPr>
        <w:t>纸面光洁平整，双面贴膜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平滑度高，光泽度好，颗粒极细并均匀分布；画面色彩还原显像度高，立体感强，光泽亮丽。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三、资质要求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1．遵守职业操守，无不良信用记录。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2．商家必须出示企业营业执照、税务登记证等复印件。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3．商家必须有能力按照我校文件规定的要求提供招标样品，进行相关服务，独立完成本项目，不允许分包、转包。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4．有长期印刷经验。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.具有依法缴纳税收和社会保障资金的良好记录；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.参加本次政府采购活动前三年内，在经营活动中没有重大违法记录；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.法律、行政法规规定的其他条件；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.根据采购项目提出的特殊条件: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.1 参加本项目政府采购活动的供应商单位、法定代表人、主要负责人在前 3 年内不得具有行贿犯罪记录。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 本项目不接受联合体投标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四、报名时间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23年4月1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日上午9时至4月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时。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五、开标时间及地点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2023年4月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日上午10:00 ,行政楼三楼会议室（300室）。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六、报名地点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淮安生物工程高等职业学校</w:t>
      </w:r>
      <w:r>
        <w:rPr>
          <w:rFonts w:hint="eastAsia"/>
          <w:sz w:val="28"/>
          <w:szCs w:val="28"/>
          <w:lang w:val="en-US" w:eastAsia="zh-CN"/>
        </w:rPr>
        <w:t>综合楼806办公室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七、投标控制价及保证金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1．本项目投标控制价为52000元。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2．投标保证金5000元，不中标现场退还。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八、开标方式</w:t>
      </w:r>
    </w:p>
    <w:p>
      <w:pPr>
        <w:spacing w:line="52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最低价中标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九、联系人及联系电话</w:t>
      </w:r>
    </w:p>
    <w:p>
      <w:pPr>
        <w:pStyle w:val="2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彭敏玲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15861700909</w:t>
      </w:r>
    </w:p>
    <w:p>
      <w:pPr>
        <w:pStyle w:val="2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宗小平：13905238921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