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pPr>
      <w:r>
        <w:rPr>
          <w:rFonts w:hint="eastAsia" w:ascii="仿宋" w:hAnsi="仿宋" w:eastAsia="仿宋" w:cs="仿宋"/>
          <w:b/>
          <w:bCs/>
          <w:i w:val="0"/>
          <w:iCs w:val="0"/>
          <w:caps w:val="0"/>
          <w:color w:val="000000"/>
          <w:spacing w:val="0"/>
          <w:kern w:val="0"/>
          <w:sz w:val="36"/>
          <w:szCs w:val="36"/>
          <w:shd w:val="clear" w:fill="FFFFFF"/>
          <w:lang w:val="en-US" w:eastAsia="zh-CN" w:bidi="ar"/>
        </w:rPr>
        <w:t>淮安生物工程高等职业学校新能源汽车及电动自行车充电桩服务项目中标公告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项目编号</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r>
        <w:rPr>
          <w:rFonts w:hint="eastAsia" w:ascii="仿宋" w:hAnsi="仿宋" w:eastAsia="仿宋" w:cs="Times New Roman"/>
          <w:color w:val="000000"/>
          <w:sz w:val="28"/>
          <w:szCs w:val="28"/>
          <w:highlight w:val="none"/>
          <w:lang w:val="zh-CN"/>
        </w:rPr>
        <w:t>SWXX-MC-202309</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项目名称</w:t>
      </w:r>
      <w:r>
        <w:rPr>
          <w:rFonts w:hint="eastAsia" w:ascii="仿宋" w:hAnsi="仿宋" w:eastAsia="仿宋" w:cs="仿宋"/>
          <w:i w:val="0"/>
          <w:iCs w:val="0"/>
          <w:caps w:val="0"/>
          <w:color w:val="000000"/>
          <w:spacing w:val="0"/>
          <w:kern w:val="0"/>
          <w:sz w:val="28"/>
          <w:szCs w:val="28"/>
          <w:shd w:val="clear" w:fill="FFFFFF"/>
          <w:lang w:val="en-US" w:eastAsia="zh-CN" w:bidi="ar"/>
        </w:rPr>
        <w:t>：淮安生物工程高等职业学校新能源汽车及电动自行车充电      桩服务项目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jc w:val="left"/>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三、中标（成交）信息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 w:firstLineChars="1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供应商名称：</w:t>
      </w:r>
      <w:r>
        <w:rPr>
          <w:rFonts w:hint="eastAsia" w:ascii="仿宋" w:hAnsi="仿宋" w:eastAsia="仿宋" w:cs="Times New Roman"/>
          <w:kern w:val="2"/>
          <w:sz w:val="28"/>
          <w:szCs w:val="28"/>
          <w:highlight w:val="none"/>
          <w:lang w:val="en-US" w:eastAsia="zh-CN" w:bidi="ar-SA"/>
        </w:rPr>
        <w:t>南京金维鸟智能系统股份有限公司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 w:firstLineChars="1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供应商地址：南京市江北新区浦珠南路6号</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中 标 金额：</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u w:val="single"/>
        </w:rPr>
      </w:pPr>
      <w:r>
        <w:rPr>
          <w:rFonts w:hint="eastAsia" w:ascii="仿宋" w:hAnsi="仿宋" w:eastAsia="仿宋" w:cs="仿宋"/>
          <w:i w:val="0"/>
          <w:iCs w:val="0"/>
          <w:caps w:val="0"/>
          <w:color w:val="000000"/>
          <w:spacing w:val="0"/>
          <w:kern w:val="0"/>
          <w:sz w:val="28"/>
          <w:szCs w:val="28"/>
          <w:shd w:val="clear" w:fill="FFFFFF"/>
          <w:lang w:val="en-US" w:eastAsia="zh-CN" w:bidi="ar"/>
        </w:rPr>
        <w:t>（1）</w:t>
      </w:r>
      <w:r>
        <w:rPr>
          <w:rFonts w:hint="eastAsia" w:ascii="仿宋" w:hAnsi="仿宋" w:eastAsia="仿宋" w:cs="仿宋"/>
          <w:sz w:val="28"/>
          <w:szCs w:val="28"/>
        </w:rPr>
        <w:t>、电动自行车充电费用</w:t>
      </w:r>
      <w:r>
        <w:rPr>
          <w:rFonts w:hint="eastAsia" w:ascii="仿宋" w:hAnsi="仿宋" w:eastAsia="仿宋" w:cs="仿宋"/>
          <w:bCs/>
          <w:sz w:val="28"/>
          <w:szCs w:val="28"/>
        </w:rPr>
        <w:t>大写：</w:t>
      </w:r>
      <w:r>
        <w:rPr>
          <w:rFonts w:hint="eastAsia" w:ascii="仿宋" w:hAnsi="仿宋" w:eastAsia="仿宋" w:cs="仿宋"/>
          <w:sz w:val="28"/>
          <w:szCs w:val="28"/>
          <w:u w:val="none"/>
        </w:rPr>
        <w:t>每小时</w:t>
      </w:r>
      <w:r>
        <w:rPr>
          <w:rFonts w:hint="eastAsia" w:ascii="仿宋" w:hAnsi="仿宋" w:eastAsia="仿宋" w:cs="仿宋"/>
          <w:sz w:val="28"/>
          <w:szCs w:val="28"/>
          <w:u w:val="single"/>
        </w:rPr>
        <w:t>壹角柒分</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1元/6小时</w:t>
      </w:r>
      <w:r>
        <w:rPr>
          <w:rFonts w:hint="eastAsia" w:ascii="仿宋" w:hAnsi="仿宋" w:eastAsia="仿宋" w:cs="仿宋"/>
          <w:sz w:val="28"/>
          <w:szCs w:val="28"/>
          <w:u w:val="single"/>
          <w:lang w:eastAsia="zh-CN"/>
        </w:rPr>
        <w:t>）</w:t>
      </w:r>
      <w:r>
        <w:rPr>
          <w:rFonts w:hint="eastAsia" w:ascii="仿宋" w:hAnsi="仿宋" w:eastAsia="仿宋" w:cs="仿宋"/>
          <w:sz w:val="28"/>
          <w:szCs w:val="28"/>
          <w:u w:val="none"/>
          <w:lang w:eastAsia="zh-CN"/>
        </w:rPr>
        <w:t>，</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0.17</w:t>
      </w:r>
      <w:r>
        <w:rPr>
          <w:rFonts w:hint="eastAsia" w:ascii="仿宋" w:hAnsi="仿宋" w:eastAsia="仿宋" w:cs="仿宋"/>
          <w:sz w:val="28"/>
          <w:szCs w:val="28"/>
          <w:u w:val="single"/>
        </w:rPr>
        <w:t>元/小时</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1元/6小时</w:t>
      </w:r>
      <w:r>
        <w:rPr>
          <w:rFonts w:hint="eastAsia" w:ascii="仿宋" w:hAnsi="仿宋" w:eastAsia="仿宋" w:cs="仿宋"/>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、电动汽车每千瓦时服务费（含基础电费）</w:t>
      </w:r>
      <w:r>
        <w:rPr>
          <w:rFonts w:hint="eastAsia" w:ascii="仿宋" w:hAnsi="仿宋" w:eastAsia="仿宋" w:cs="仿宋"/>
          <w:bCs/>
          <w:sz w:val="28"/>
          <w:szCs w:val="28"/>
        </w:rPr>
        <w:t>大写：</w:t>
      </w:r>
      <w:r>
        <w:rPr>
          <w:rFonts w:hint="eastAsia" w:ascii="仿宋" w:hAnsi="仿宋" w:eastAsia="仿宋" w:cs="仿宋"/>
          <w:sz w:val="28"/>
          <w:szCs w:val="28"/>
          <w:u w:val="single"/>
        </w:rPr>
        <w:t>壹元整</w:t>
      </w:r>
      <w:r>
        <w:rPr>
          <w:rFonts w:hint="eastAsia" w:ascii="仿宋" w:hAnsi="仿宋" w:eastAsia="仿宋" w:cs="仿宋"/>
          <w:sz w:val="28"/>
          <w:szCs w:val="28"/>
          <w:lang w:eastAsia="zh-CN"/>
        </w:rPr>
        <w:t>，</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1.00</w:t>
      </w:r>
      <w:r>
        <w:rPr>
          <w:rFonts w:hint="eastAsia" w:ascii="仿宋" w:hAnsi="仿宋" w:eastAsia="仿宋" w:cs="仿宋"/>
          <w:sz w:val="28"/>
          <w:szCs w:val="28"/>
          <w:u w:val="single"/>
        </w:rPr>
        <w:t>元</w:t>
      </w:r>
      <w:bookmarkStart w:id="8" w:name="_GoBack"/>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pPr>
      <w:r>
        <w:rPr>
          <w:rFonts w:hint="eastAsia" w:ascii="黑体" w:hAnsi="宋体" w:eastAsia="黑体" w:cs="黑体"/>
          <w:b/>
          <w:bCs/>
          <w:i w:val="0"/>
          <w:iCs w:val="0"/>
          <w:caps w:val="0"/>
          <w:color w:val="000000"/>
          <w:spacing w:val="0"/>
          <w:kern w:val="0"/>
          <w:sz w:val="28"/>
          <w:szCs w:val="28"/>
          <w:shd w:val="clear" w:fill="FFFFFF"/>
          <w:lang w:val="en-US" w:eastAsia="zh-CN" w:bidi="ar"/>
        </w:rPr>
        <w:t>四、</w:t>
      </w:r>
      <w:r>
        <w:rPr>
          <w:rFonts w:hint="eastAsia" w:ascii="黑体" w:hAnsi="宋体" w:eastAsia="黑体" w:cs="黑体"/>
          <w:i w:val="0"/>
          <w:iCs w:val="0"/>
          <w:caps w:val="0"/>
          <w:color w:val="000000"/>
          <w:spacing w:val="0"/>
          <w:kern w:val="0"/>
          <w:sz w:val="28"/>
          <w:szCs w:val="28"/>
          <w:shd w:val="clear" w:fill="FFFFFF"/>
          <w:lang w:val="en-US" w:eastAsia="zh-CN" w:bidi="ar"/>
        </w:rPr>
        <w:t>主要标的信息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项目地点：淮安生物工程高等职业学校（具体以采购人指定为准）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Times New Roman"/>
          <w:color w:val="auto"/>
          <w:sz w:val="28"/>
          <w:szCs w:val="28"/>
          <w:highlight w:val="none"/>
          <w:lang w:val="en-US" w:eastAsia="zh-CN"/>
        </w:rPr>
        <w:t>最高限价</w:t>
      </w:r>
      <w:r>
        <w:rPr>
          <w:rFonts w:hint="eastAsia"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电动自行车充电桩不超过0.</w:t>
      </w:r>
      <w:r>
        <w:rPr>
          <w:rFonts w:hint="eastAsia" w:ascii="仿宋" w:hAnsi="仿宋" w:eastAsia="仿宋" w:cs="Times New Roman"/>
          <w:color w:val="auto"/>
          <w:sz w:val="28"/>
          <w:szCs w:val="28"/>
          <w:highlight w:val="none"/>
          <w:lang w:val="en-US" w:eastAsia="zh-CN"/>
        </w:rPr>
        <w:t>17</w:t>
      </w:r>
      <w:r>
        <w:rPr>
          <w:rFonts w:hint="default" w:ascii="仿宋" w:hAnsi="仿宋" w:eastAsia="仿宋" w:cs="Times New Roman"/>
          <w:color w:val="auto"/>
          <w:sz w:val="28"/>
          <w:szCs w:val="28"/>
          <w:highlight w:val="none"/>
          <w:lang w:val="en-US" w:eastAsia="zh-CN"/>
        </w:rPr>
        <w:t>元/小时，电动汽车充电桩在学校基础电价（0.5380元/千瓦时）基础上增加不超过0.5元/千瓦时。如遇国家或地方法规、政策及规定的变化需遵照执行，价格需经校方核准方可生效。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履约期限：建设期45天左右，运维期5年。服务期满后，招标方将重新招标或做其他规划。</w:t>
      </w:r>
    </w:p>
    <w:p>
      <w:pPr>
        <w:pageBreakBefore w:val="0"/>
        <w:widowControl w:val="0"/>
        <w:tabs>
          <w:tab w:val="left" w:pos="900"/>
        </w:tabs>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质量要求：</w:t>
      </w:r>
      <w:r>
        <w:rPr>
          <w:rFonts w:hint="eastAsia" w:ascii="仿宋" w:hAnsi="仿宋" w:eastAsia="仿宋" w:cs="仿宋"/>
          <w:b w:val="0"/>
          <w:bCs w:val="0"/>
          <w:i w:val="0"/>
          <w:iCs w:val="0"/>
          <w:caps w:val="0"/>
          <w:color w:val="222222"/>
          <w:spacing w:val="15"/>
          <w:kern w:val="2"/>
          <w:sz w:val="28"/>
          <w:szCs w:val="28"/>
          <w:highlight w:val="none"/>
          <w:shd w:val="clear" w:color="FFFFFF" w:fill="FFFFFF"/>
          <w:vertAlign w:val="baseline"/>
          <w:lang w:val="en-US" w:eastAsia="zh-CN" w:bidi="ar-SA"/>
        </w:rPr>
        <w:t>符合国家现行规范和技术标准的规定；具有生产合格证、安装及使用说明、产品检测报告、其它证明设备符合采购要求的材料。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五、评审专家名单：</w:t>
      </w:r>
      <w:r>
        <w:rPr>
          <w:rFonts w:hint="eastAsia" w:ascii="仿宋" w:hAnsi="仿宋" w:eastAsia="仿宋" w:cs="仿宋"/>
          <w:i w:val="0"/>
          <w:iCs w:val="0"/>
          <w:caps w:val="0"/>
          <w:color w:val="000000"/>
          <w:spacing w:val="0"/>
          <w:kern w:val="0"/>
          <w:sz w:val="28"/>
          <w:szCs w:val="28"/>
          <w:shd w:val="clear" w:fill="FFFFFF"/>
          <w:lang w:val="en-US" w:eastAsia="zh-CN" w:bidi="ar"/>
        </w:rPr>
        <w:t>周燕明、李维勇、邱文彬。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六、公告期限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自本公告发布之日起1个工作日。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七、其他补充事宜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九、凡对本次公告内容提出询问，请按以下方式联系。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000000"/>
          <w:sz w:val="28"/>
          <w:szCs w:val="28"/>
          <w:highlight w:val="none"/>
          <w:lang w:val="zh-CN" w:eastAsia="zh-CN"/>
        </w:rPr>
      </w:pPr>
      <w:bookmarkStart w:id="0" w:name="_Toc35393637"/>
      <w:bookmarkStart w:id="1" w:name="_Toc28359096"/>
      <w:bookmarkStart w:id="2" w:name="_Toc28359019"/>
      <w:bookmarkStart w:id="3" w:name="_Toc35393806"/>
      <w:r>
        <w:rPr>
          <w:rFonts w:hint="eastAsia" w:ascii="仿宋" w:hAnsi="仿宋" w:eastAsia="仿宋" w:cs="Times New Roman"/>
          <w:color w:val="000000"/>
          <w:sz w:val="28"/>
          <w:szCs w:val="28"/>
          <w:highlight w:val="none"/>
          <w:lang w:val="zh-CN" w:eastAsia="zh-CN"/>
        </w:rPr>
        <w:t>1.采购人信息</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 w:hAnsi="仿宋" w:eastAsia="仿宋" w:cs="Times New Roman"/>
          <w:color w:val="000000"/>
          <w:sz w:val="28"/>
          <w:szCs w:val="28"/>
          <w:highlight w:val="none"/>
          <w:lang w:val="zh-CN" w:eastAsia="zh-CN"/>
        </w:rPr>
      </w:pPr>
      <w:r>
        <w:rPr>
          <w:rFonts w:hint="eastAsia" w:ascii="仿宋" w:hAnsi="仿宋" w:eastAsia="仿宋" w:cs="Times New Roman"/>
          <w:color w:val="000000"/>
          <w:sz w:val="28"/>
          <w:szCs w:val="28"/>
          <w:highlight w:val="none"/>
          <w:lang w:val="zh-CN" w:eastAsia="zh-CN"/>
        </w:rPr>
        <w:t>名    称：淮安生物工程高等职业学校</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Times New Roman"/>
          <w:sz w:val="28"/>
          <w:szCs w:val="28"/>
        </w:rPr>
        <w:t>联系人（咨询、质疑）:</w:t>
      </w:r>
      <w:r>
        <w:rPr>
          <w:rFonts w:hint="eastAsia" w:ascii="仿宋" w:hAnsi="仿宋" w:eastAsia="仿宋" w:cs="仿宋"/>
          <w:color w:val="333333"/>
          <w:sz w:val="28"/>
          <w:szCs w:val="28"/>
          <w:shd w:val="clear" w:color="auto" w:fill="FFFFFF"/>
          <w:lang w:val="en-US" w:eastAsia="zh-CN"/>
        </w:rPr>
        <w:t>周全</w:t>
      </w:r>
      <w:r>
        <w:rPr>
          <w:rFonts w:hint="eastAsia" w:ascii="仿宋" w:hAnsi="仿宋" w:eastAsia="仿宋" w:cs="Times New Roman"/>
          <w:sz w:val="28"/>
          <w:szCs w:val="28"/>
        </w:rPr>
        <w:t xml:space="preserve"> </w:t>
      </w:r>
      <w:r>
        <w:rPr>
          <w:rFonts w:hint="eastAsia" w:ascii="仿宋" w:hAnsi="仿宋" w:eastAsia="仿宋" w:cs="仿宋"/>
          <w:color w:val="333333"/>
          <w:sz w:val="28"/>
          <w:szCs w:val="28"/>
          <w:shd w:val="clear" w:color="auto" w:fill="FFFFFF"/>
          <w:lang w:val="en-US" w:eastAsia="zh-CN"/>
        </w:rPr>
        <w:t xml:space="preserve"> 严同云 </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zh-CN" w:eastAsia="zh-CN"/>
        </w:rPr>
        <w:t>联系方式：</w:t>
      </w:r>
      <w:r>
        <w:rPr>
          <w:rFonts w:hint="eastAsia" w:ascii="仿宋" w:hAnsi="仿宋" w:eastAsia="仿宋" w:cs="Times New Roman"/>
          <w:color w:val="000000"/>
          <w:sz w:val="28"/>
          <w:szCs w:val="28"/>
          <w:highlight w:val="none"/>
          <w:lang w:val="en-US" w:eastAsia="zh-CN"/>
        </w:rPr>
        <w:t>18360911612、13511502111</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000000"/>
          <w:sz w:val="28"/>
          <w:szCs w:val="28"/>
          <w:highlight w:val="none"/>
          <w:lang w:val="zh-CN" w:eastAsia="zh-CN"/>
        </w:rPr>
      </w:pPr>
      <w:bookmarkStart w:id="4" w:name="_Toc35393638"/>
      <w:bookmarkStart w:id="5" w:name="_Toc35393807"/>
      <w:bookmarkStart w:id="6" w:name="_Toc28359020"/>
      <w:bookmarkStart w:id="7" w:name="_Toc28359097"/>
      <w:r>
        <w:rPr>
          <w:rFonts w:hint="eastAsia" w:ascii="仿宋" w:hAnsi="仿宋" w:eastAsia="仿宋" w:cs="Times New Roman"/>
          <w:color w:val="000000"/>
          <w:sz w:val="28"/>
          <w:szCs w:val="28"/>
          <w:highlight w:val="none"/>
          <w:lang w:val="zh-CN" w:eastAsia="zh-CN"/>
        </w:rPr>
        <w:t>采购代理机构信息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000000"/>
          <w:sz w:val="28"/>
          <w:szCs w:val="28"/>
          <w:highlight w:val="none"/>
          <w:lang w:val="zh-CN" w:eastAsia="zh-CN"/>
        </w:rPr>
      </w:pPr>
      <w:r>
        <w:rPr>
          <w:rFonts w:hint="eastAsia" w:ascii="仿宋" w:hAnsi="仿宋" w:eastAsia="仿宋" w:cs="Times New Roman"/>
          <w:color w:val="000000"/>
          <w:sz w:val="28"/>
          <w:szCs w:val="28"/>
          <w:highlight w:val="none"/>
          <w:lang w:val="zh-CN" w:eastAsia="zh-CN"/>
        </w:rPr>
        <w:t>名    称：江苏铭赛工程项目管理咨询有限公司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zh-CN" w:eastAsia="zh-CN"/>
        </w:rPr>
        <w:t>地    址：</w:t>
      </w:r>
      <w:r>
        <w:rPr>
          <w:rFonts w:hint="eastAsia" w:ascii="仿宋" w:hAnsi="仿宋" w:eastAsia="仿宋" w:cs="Times New Roman"/>
          <w:color w:val="000000"/>
          <w:sz w:val="28"/>
          <w:szCs w:val="28"/>
          <w:highlight w:val="none"/>
          <w:lang w:val="en-US" w:eastAsia="zh-CN"/>
        </w:rPr>
        <w:t>淮安市楚州大道东侧镇海路南侧中央府邸2号楼商业S2-F</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bCs/>
          <w:color w:val="auto"/>
          <w:sz w:val="36"/>
          <w:szCs w:val="36"/>
          <w:highlight w:val="none"/>
        </w:rPr>
      </w:pPr>
      <w:r>
        <w:rPr>
          <w:rFonts w:hint="eastAsia" w:ascii="仿宋" w:hAnsi="仿宋" w:eastAsia="仿宋" w:cs="Times New Roman"/>
          <w:color w:val="000000"/>
          <w:sz w:val="28"/>
          <w:szCs w:val="28"/>
          <w:highlight w:val="none"/>
          <w:lang w:val="zh-CN" w:eastAsia="zh-CN"/>
        </w:rPr>
        <w:t>联系方式：张工</w:t>
      </w:r>
      <w:r>
        <w:rPr>
          <w:rFonts w:hint="eastAsia" w:ascii="仿宋" w:hAnsi="仿宋" w:eastAsia="仿宋" w:cs="Times New Roman"/>
          <w:color w:val="000000"/>
          <w:sz w:val="28"/>
          <w:szCs w:val="28"/>
          <w:highlight w:val="none"/>
          <w:lang w:val="en-US" w:eastAsia="zh-CN"/>
        </w:rPr>
        <w:t xml:space="preserve"> 15996171982</w:t>
      </w:r>
    </w:p>
    <w:p>
      <w:pPr>
        <w:rPr>
          <w:rFonts w:hint="eastAsia"/>
          <w:b/>
          <w:bCs/>
          <w:sz w:val="24"/>
          <w:szCs w:val="32"/>
        </w:rPr>
      </w:pPr>
    </w:p>
    <w:p>
      <w:pPr>
        <w:jc w:val="right"/>
        <w:rPr>
          <w:rFonts w:hint="eastAsia" w:ascii="仿宋" w:hAnsi="仿宋" w:eastAsia="仿宋" w:cs="Times New Roman"/>
          <w:color w:val="000000"/>
          <w:sz w:val="28"/>
          <w:szCs w:val="28"/>
          <w:highlight w:val="none"/>
          <w:lang w:val="zh-CN" w:eastAsia="zh-CN"/>
        </w:rPr>
      </w:pPr>
    </w:p>
    <w:p>
      <w:pPr>
        <w:jc w:val="right"/>
        <w:rPr>
          <w:rFonts w:hint="eastAsia" w:ascii="仿宋" w:hAnsi="仿宋" w:eastAsia="仿宋" w:cs="Times New Roman"/>
          <w:color w:val="000000"/>
          <w:sz w:val="28"/>
          <w:szCs w:val="28"/>
          <w:highlight w:val="none"/>
          <w:lang w:val="zh-CN" w:eastAsia="zh-CN"/>
        </w:rPr>
      </w:pPr>
    </w:p>
    <w:p>
      <w:pPr>
        <w:jc w:val="right"/>
        <w:rPr>
          <w:rFonts w:hint="eastAsia" w:ascii="仿宋" w:hAnsi="仿宋" w:eastAsia="仿宋" w:cs="Times New Roman"/>
          <w:color w:val="000000"/>
          <w:sz w:val="28"/>
          <w:szCs w:val="28"/>
          <w:highlight w:val="none"/>
          <w:lang w:val="zh-CN" w:eastAsia="zh-CN"/>
        </w:rPr>
      </w:pPr>
      <w:r>
        <w:rPr>
          <w:rFonts w:hint="eastAsia" w:ascii="仿宋" w:hAnsi="仿宋" w:eastAsia="仿宋" w:cs="Times New Roman"/>
          <w:color w:val="000000"/>
          <w:sz w:val="28"/>
          <w:szCs w:val="28"/>
          <w:highlight w:val="none"/>
          <w:lang w:val="zh-CN" w:eastAsia="zh-CN"/>
        </w:rPr>
        <w:t>淮安生物工程高等职业学校</w:t>
      </w:r>
    </w:p>
    <w:p>
      <w:pPr>
        <w:pStyle w:val="2"/>
        <w:ind w:firstLine="6440" w:firstLineChars="2300"/>
        <w:rPr>
          <w:rFonts w:hint="default"/>
          <w:lang w:val="en-US"/>
        </w:rPr>
      </w:pPr>
      <w:r>
        <w:rPr>
          <w:rFonts w:hint="eastAsia" w:ascii="仿宋" w:hAnsi="仿宋" w:eastAsia="仿宋" w:cs="Times New Roman"/>
          <w:color w:val="000000"/>
          <w:sz w:val="28"/>
          <w:szCs w:val="28"/>
          <w:highlight w:val="none"/>
          <w:lang w:val="en-US" w:eastAsia="zh-CN"/>
        </w:rPr>
        <w:t>2023年9月28日</w:t>
      </w:r>
    </w:p>
    <w:sectPr>
      <w:pgSz w:w="11906" w:h="16838"/>
      <w:pgMar w:top="1043" w:right="1236"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EU-F1">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C1945"/>
    <w:multiLevelType w:val="singleLevel"/>
    <w:tmpl w:val="1C3C19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NDc4M2ZkZTJlZjk0NTQ3ZjEwNjAyYTkwNzk0YTAifQ=="/>
    <w:docVar w:name="KGWebUrl" w:val="http://jszfcg.jscz.gov.cn/jszc/gateWay/joffice/office?access_token=08cc8230-a85b-41f4-8aa0-31a6f316a4f1"/>
  </w:docVars>
  <w:rsids>
    <w:rsidRoot w:val="4F470FF1"/>
    <w:rsid w:val="011846F1"/>
    <w:rsid w:val="05D65575"/>
    <w:rsid w:val="06734B80"/>
    <w:rsid w:val="0D044784"/>
    <w:rsid w:val="0DBC0454"/>
    <w:rsid w:val="111024E2"/>
    <w:rsid w:val="159C5F17"/>
    <w:rsid w:val="15D17995"/>
    <w:rsid w:val="16EF4461"/>
    <w:rsid w:val="1C177904"/>
    <w:rsid w:val="212154AC"/>
    <w:rsid w:val="23CD5478"/>
    <w:rsid w:val="26906C30"/>
    <w:rsid w:val="2A063491"/>
    <w:rsid w:val="2ADE4D9A"/>
    <w:rsid w:val="33F60291"/>
    <w:rsid w:val="37FF3624"/>
    <w:rsid w:val="38D70DDC"/>
    <w:rsid w:val="3D514278"/>
    <w:rsid w:val="3E2209A7"/>
    <w:rsid w:val="3E637D5B"/>
    <w:rsid w:val="3EB81A14"/>
    <w:rsid w:val="406665E0"/>
    <w:rsid w:val="4A0B0D1D"/>
    <w:rsid w:val="4A12414A"/>
    <w:rsid w:val="4AE673F2"/>
    <w:rsid w:val="4BA852A1"/>
    <w:rsid w:val="4F176413"/>
    <w:rsid w:val="4F470FF1"/>
    <w:rsid w:val="54064E2A"/>
    <w:rsid w:val="583F5C3D"/>
    <w:rsid w:val="5DE11544"/>
    <w:rsid w:val="616A1F2A"/>
    <w:rsid w:val="6447034C"/>
    <w:rsid w:val="646577C7"/>
    <w:rsid w:val="718F7A2A"/>
    <w:rsid w:val="719E59FE"/>
    <w:rsid w:val="71F25676"/>
    <w:rsid w:val="72AD4D2C"/>
    <w:rsid w:val="7513140C"/>
    <w:rsid w:val="758254CE"/>
    <w:rsid w:val="76E13238"/>
    <w:rsid w:val="775C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next w:val="3"/>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3">
    <w:name w:val="toc 6"/>
    <w:basedOn w:val="1"/>
    <w:next w:val="1"/>
    <w:qFormat/>
    <w:uiPriority w:val="39"/>
    <w:pPr>
      <w:ind w:left="2100" w:leftChars="1000"/>
    </w:pPr>
    <w:rPr>
      <w:rFonts w:ascii="Calibri" w:hAnsi="Calibri"/>
      <w:szCs w:val="22"/>
    </w:rPr>
  </w:style>
  <w:style w:type="character" w:styleId="6">
    <w:name w:val="FollowedHyperlink"/>
    <w:basedOn w:val="5"/>
    <w:qFormat/>
    <w:uiPriority w:val="0"/>
    <w:rPr>
      <w:color w:val="1E90FF"/>
      <w:u w:val="single"/>
    </w:rPr>
  </w:style>
  <w:style w:type="character" w:styleId="7">
    <w:name w:val="Hyperlink"/>
    <w:basedOn w:val="5"/>
    <w:qFormat/>
    <w:uiPriority w:val="0"/>
    <w:rPr>
      <w:color w:val="1E90FF"/>
      <w:u w:val="single"/>
    </w:rPr>
  </w:style>
  <w:style w:type="paragraph" w:customStyle="1" w:styleId="8">
    <w:name w:val="列出段落"/>
    <w:basedOn w:val="1"/>
    <w:qFormat/>
    <w:uiPriority w:val="0"/>
    <w:pPr>
      <w:ind w:firstLine="420" w:firstLineChars="200"/>
    </w:pPr>
    <w:rPr>
      <w:rFonts w:ascii="Calibri" w:hAnsi="Calibri"/>
      <w:szCs w:val="22"/>
    </w:rPr>
  </w:style>
  <w:style w:type="paragraph" w:styleId="9">
    <w:name w:val="List Paragraph"/>
    <w:basedOn w:val="1"/>
    <w:qFormat/>
    <w:uiPriority w:val="99"/>
    <w:pPr>
      <w:ind w:firstLine="420" w:firstLineChars="200"/>
    </w:pPr>
  </w:style>
  <w:style w:type="paragraph" w:customStyle="1" w:styleId="10">
    <w:name w:val="样式1"/>
    <w:basedOn w:val="1"/>
    <w:qFormat/>
    <w:uiPriority w:val="0"/>
    <w:pPr>
      <w:widowControl/>
      <w:spacing w:after="200" w:line="480" w:lineRule="auto"/>
      <w:jc w:val="left"/>
    </w:pPr>
    <w:rPr>
      <w:rFonts w:ascii="EU-F1" w:hAnsi="Calibri" w:eastAsia="黑体"/>
      <w:kern w:val="0"/>
      <w:sz w:val="20"/>
      <w:szCs w:val="21"/>
    </w:rPr>
  </w:style>
  <w:style w:type="paragraph" w:customStyle="1" w:styleId="11">
    <w:name w:val="正文 A"/>
    <w:next w:val="12"/>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2">
    <w:name w:val="段"/>
    <w:next w:val="1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714</Characters>
  <Lines>0</Lines>
  <Paragraphs>0</Paragraphs>
  <TotalTime>2</TotalTime>
  <ScaleCrop>false</ScaleCrop>
  <LinksUpToDate>false</LinksUpToDate>
  <CharactersWithSpaces>739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2022-07-19T09:13:00Z</dcterms:created>
  <dc:creator>WPS_1382854594</dc:creator>
  <cp:lastModifiedBy>WPS_1086709969</cp:lastModifiedBy>
  <cp:lastPrinted>2023-09-20T00:52:00Z</cp:lastPrinted>
  <dcterms:modified xsi:type="dcterms:W3CDTF">2023-09-28T02:05:07Z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F977671E90F944F6A8DEF429F8217E26</vt:lpwstr>
  </property>
</Properties>
</file>